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8D889" w14:textId="0A8B9A1F" w:rsidR="00802030" w:rsidRDefault="00802030" w:rsidP="00802030">
      <w:pPr>
        <w:spacing w:before="240" w:line="312" w:lineRule="auto"/>
        <w:rPr>
          <w:rFonts w:ascii="Arial" w:eastAsia="Calibri" w:hAnsi="Arial" w:cs="Arial"/>
          <w:b/>
          <w:bCs/>
        </w:rPr>
      </w:pPr>
      <w:r w:rsidRPr="00802030">
        <w:rPr>
          <w:rFonts w:ascii="Arial" w:eastAsia="Calibri" w:hAnsi="Arial" w:cs="Arial"/>
          <w:b/>
          <w:bCs/>
          <w:highlight w:val="cyan"/>
          <w:u w:val="single"/>
        </w:rPr>
        <w:t>TEMPLATE INSTRUCTIONS</w:t>
      </w:r>
      <w:r w:rsidRPr="00802030">
        <w:rPr>
          <w:rFonts w:ascii="Arial" w:eastAsia="Calibri" w:hAnsi="Arial" w:cs="Arial"/>
          <w:b/>
          <w:bCs/>
          <w:highlight w:val="cyan"/>
        </w:rPr>
        <w:t xml:space="preserve"> (Remove these instructions before publishing)</w:t>
      </w:r>
    </w:p>
    <w:p w14:paraId="764D3B5C" w14:textId="77777777" w:rsidR="00802030" w:rsidRDefault="00802030" w:rsidP="00802030">
      <w:pPr>
        <w:spacing w:line="312" w:lineRule="auto"/>
        <w:rPr>
          <w:rFonts w:ascii="Arial" w:hAnsi="Arial" w:cs="Arial"/>
        </w:rPr>
      </w:pPr>
      <w:r>
        <w:rPr>
          <w:rFonts w:ascii="Arial" w:hAnsi="Arial" w:cs="Arial"/>
          <w:highlight w:val="yellow"/>
        </w:rPr>
        <w:t>YELLOW HIGHLIGHTS:</w:t>
      </w:r>
      <w:r>
        <w:rPr>
          <w:rFonts w:ascii="Arial" w:hAnsi="Arial" w:cs="Arial"/>
        </w:rPr>
        <w:t xml:space="preserve"> Update with your program’s information and remove the highlights.</w:t>
      </w:r>
    </w:p>
    <w:p w14:paraId="6D03F023" w14:textId="77777777" w:rsidR="00802030" w:rsidRDefault="00802030" w:rsidP="00802030">
      <w:pPr>
        <w:spacing w:line="312" w:lineRule="auto"/>
        <w:rPr>
          <w:rFonts w:ascii="Arial" w:hAnsi="Arial" w:cs="Arial"/>
        </w:rPr>
      </w:pPr>
      <w:r>
        <w:rPr>
          <w:rFonts w:ascii="Arial" w:hAnsi="Arial" w:cs="Arial"/>
          <w:color w:val="FF0000"/>
        </w:rPr>
        <w:t xml:space="preserve">RED TEXT: </w:t>
      </w:r>
      <w:r>
        <w:rPr>
          <w:rFonts w:ascii="Arial" w:hAnsi="Arial" w:cs="Arial"/>
        </w:rPr>
        <w:t xml:space="preserve">Notes for the program only. Meant to provide context or instruction. </w:t>
      </w:r>
      <w:r>
        <w:rPr>
          <w:rFonts w:ascii="Arial" w:hAnsi="Arial" w:cs="Arial"/>
          <w:u w:val="single"/>
        </w:rPr>
        <w:t>Remove anything in red text prior to publishing.</w:t>
      </w:r>
      <w:r>
        <w:rPr>
          <w:rFonts w:ascii="Arial" w:hAnsi="Arial" w:cs="Arial"/>
        </w:rPr>
        <w:t xml:space="preserve"> </w:t>
      </w:r>
    </w:p>
    <w:p w14:paraId="5AFD6709" w14:textId="77777777" w:rsidR="00AE0F85" w:rsidRDefault="00AE0F85" w:rsidP="00AE0F85">
      <w:pPr>
        <w:spacing w:line="312" w:lineRule="auto"/>
        <w:rPr>
          <w:rFonts w:ascii="Arial" w:hAnsi="Arial" w:cs="Arial"/>
          <w:u w:val="single"/>
        </w:rPr>
      </w:pPr>
      <w:r w:rsidRPr="000E5C02">
        <w:rPr>
          <w:rFonts w:ascii="Arial" w:hAnsi="Arial" w:cs="Arial"/>
          <w:color w:val="4472C4" w:themeColor="accent1"/>
        </w:rPr>
        <w:t xml:space="preserve">BLUE TEXT: </w:t>
      </w:r>
      <w:r>
        <w:rPr>
          <w:rFonts w:ascii="Arial" w:hAnsi="Arial" w:cs="Arial"/>
        </w:rPr>
        <w:t xml:space="preserve">Reference to applicable accreditation standards, for your information. </w:t>
      </w:r>
      <w:r>
        <w:rPr>
          <w:rFonts w:ascii="Arial" w:hAnsi="Arial" w:cs="Arial"/>
          <w:u w:val="single"/>
        </w:rPr>
        <w:t>Remove anything in blue text prior to publishing.</w:t>
      </w:r>
    </w:p>
    <w:p w14:paraId="1F334B70" w14:textId="77777777" w:rsidR="00890858" w:rsidRPr="00890858" w:rsidRDefault="00890858" w:rsidP="00890858">
      <w:pPr>
        <w:spacing w:after="120" w:line="240" w:lineRule="auto"/>
        <w:rPr>
          <w:rFonts w:ascii="Arial" w:hAnsi="Arial" w:cs="Arial"/>
          <w:b/>
          <w:bCs/>
          <w:color w:val="0070C0"/>
          <w:lang w:val="en-CA"/>
        </w:rPr>
      </w:pPr>
      <w:r w:rsidRPr="00890858">
        <w:rPr>
          <w:rFonts w:ascii="Arial" w:hAnsi="Arial" w:cs="Arial"/>
          <w:b/>
          <w:bCs/>
          <w:color w:val="0070C0"/>
          <w:lang w:val="en-CA"/>
        </w:rPr>
        <w:t xml:space="preserve">Requirement 1.2.1: </w:t>
      </w:r>
      <w:r w:rsidRPr="00890858">
        <w:rPr>
          <w:rFonts w:ascii="Arial" w:hAnsi="Arial" w:cs="Arial"/>
          <w:color w:val="0070C0"/>
          <w:lang w:val="en-CA"/>
        </w:rPr>
        <w:t>The residency program committee structure is composed of appropriate key residency program stakeholders.</w:t>
      </w:r>
    </w:p>
    <w:p w14:paraId="0DE1D8EA" w14:textId="578B8817" w:rsidR="00890858" w:rsidRPr="00890858" w:rsidRDefault="00890858" w:rsidP="00890858">
      <w:pPr>
        <w:spacing w:after="120" w:line="240" w:lineRule="auto"/>
        <w:ind w:left="720"/>
        <w:rPr>
          <w:rFonts w:ascii="Arial" w:hAnsi="Arial" w:cs="Arial"/>
          <w:color w:val="0070C0"/>
          <w:lang w:val="en-CA"/>
        </w:rPr>
      </w:pPr>
      <w:r w:rsidRPr="00890858">
        <w:rPr>
          <w:rFonts w:ascii="Arial" w:hAnsi="Arial" w:cs="Arial"/>
          <w:color w:val="0070C0"/>
          <w:lang w:val="en-CA"/>
        </w:rPr>
        <w:t>Indicator 1.2.1.</w:t>
      </w:r>
      <w:r w:rsidR="00D619C7">
        <w:rPr>
          <w:rFonts w:ascii="Arial" w:hAnsi="Arial" w:cs="Arial"/>
          <w:color w:val="0070C0"/>
          <w:lang w:val="en-CA"/>
        </w:rPr>
        <w:t>1</w:t>
      </w:r>
      <w:r w:rsidRPr="00890858">
        <w:rPr>
          <w:rFonts w:ascii="Arial" w:hAnsi="Arial" w:cs="Arial"/>
          <w:color w:val="0070C0"/>
          <w:lang w:val="en-CA"/>
        </w:rPr>
        <w:t xml:space="preserve">: </w:t>
      </w:r>
      <w:r w:rsidR="00B9220F" w:rsidRPr="00B9220F">
        <w:rPr>
          <w:rFonts w:ascii="Arial" w:hAnsi="Arial" w:cs="Arial"/>
          <w:color w:val="0070C0"/>
          <w:lang w:val="en-CA"/>
        </w:rPr>
        <w:t xml:space="preserve">Major academic and clinical components and relevant learning sites </w:t>
      </w:r>
      <w:proofErr w:type="gramStart"/>
      <w:r w:rsidR="00B9220F" w:rsidRPr="00B9220F">
        <w:rPr>
          <w:rFonts w:ascii="Arial" w:hAnsi="Arial" w:cs="Arial"/>
          <w:color w:val="0070C0"/>
          <w:lang w:val="en-CA"/>
        </w:rPr>
        <w:t>are represented</w:t>
      </w:r>
      <w:proofErr w:type="gramEnd"/>
      <w:r w:rsidR="00B9220F" w:rsidRPr="00B9220F">
        <w:rPr>
          <w:rFonts w:ascii="Arial" w:hAnsi="Arial" w:cs="Arial"/>
          <w:color w:val="0070C0"/>
          <w:lang w:val="en-CA"/>
        </w:rPr>
        <w:t xml:space="preserve"> on the residency program committee.</w:t>
      </w:r>
    </w:p>
    <w:p w14:paraId="2C4B3897" w14:textId="77777777" w:rsidR="00890858" w:rsidRPr="00890858" w:rsidRDefault="00890858" w:rsidP="00890858">
      <w:pPr>
        <w:spacing w:after="120" w:line="240" w:lineRule="auto"/>
        <w:rPr>
          <w:rFonts w:ascii="Arial" w:hAnsi="Arial" w:cs="Arial"/>
          <w:color w:val="0070C0"/>
          <w:lang w:val="en-CA"/>
        </w:rPr>
      </w:pPr>
      <w:r w:rsidRPr="00890858">
        <w:rPr>
          <w:rFonts w:ascii="Arial" w:hAnsi="Arial" w:cs="Arial"/>
          <w:b/>
          <w:bCs/>
          <w:color w:val="0070C0"/>
          <w:lang w:val="en-CA"/>
        </w:rPr>
        <w:t xml:space="preserve">Requirement 1.2.2: </w:t>
      </w:r>
      <w:r w:rsidRPr="00890858">
        <w:rPr>
          <w:rFonts w:ascii="Arial" w:hAnsi="Arial" w:cs="Arial"/>
          <w:color w:val="0070C0"/>
          <w:lang w:val="en-CA"/>
        </w:rPr>
        <w:t>The residency program committee has a clear mandate to manage and evaluate the key functions of the residency program.</w:t>
      </w:r>
    </w:p>
    <w:p w14:paraId="7284E7D5" w14:textId="4EC513EB" w:rsidR="00890858" w:rsidRPr="00890858" w:rsidRDefault="00890858" w:rsidP="00890858">
      <w:pPr>
        <w:spacing w:after="120" w:line="240" w:lineRule="auto"/>
        <w:ind w:left="720"/>
        <w:rPr>
          <w:rFonts w:ascii="Arial" w:hAnsi="Arial" w:cs="Arial"/>
          <w:color w:val="0070C0"/>
          <w:lang w:val="en-CA"/>
        </w:rPr>
      </w:pPr>
      <w:r w:rsidRPr="00890858">
        <w:rPr>
          <w:rFonts w:ascii="Arial" w:hAnsi="Arial" w:cs="Arial"/>
          <w:color w:val="0070C0"/>
          <w:lang w:val="en-CA"/>
        </w:rPr>
        <w:t>Indicator 1.2.2.3: The mandate of the residency program committee includes planning and organizing the residency program, including selection of residents, educational design, policy and process development, safety, resident wellness, assessment of resident progress, and continuous improvement.</w:t>
      </w:r>
    </w:p>
    <w:p w14:paraId="1437C896" w14:textId="2E639232" w:rsidR="00D619C7" w:rsidRDefault="00D619C7" w:rsidP="00890858">
      <w:pPr>
        <w:spacing w:after="120" w:line="240" w:lineRule="auto"/>
        <w:rPr>
          <w:rFonts w:ascii="Arial" w:hAnsi="Arial" w:cs="Arial"/>
          <w:color w:val="0070C0"/>
          <w:lang w:val="en-CA"/>
        </w:rPr>
      </w:pPr>
      <w:r>
        <w:rPr>
          <w:rFonts w:ascii="Arial" w:hAnsi="Arial" w:cs="Arial"/>
          <w:b/>
          <w:bCs/>
          <w:color w:val="0070C0"/>
          <w:lang w:val="en-CA"/>
        </w:rPr>
        <w:t xml:space="preserve">Requirement </w:t>
      </w:r>
      <w:r w:rsidRPr="00D619C7">
        <w:rPr>
          <w:rFonts w:ascii="Arial" w:hAnsi="Arial" w:cs="Arial"/>
          <w:b/>
          <w:bCs/>
          <w:color w:val="0070C0"/>
          <w:lang w:val="en-CA"/>
        </w:rPr>
        <w:t xml:space="preserve">1.2.3: </w:t>
      </w:r>
      <w:r w:rsidRPr="00D619C7">
        <w:rPr>
          <w:rFonts w:ascii="Arial" w:hAnsi="Arial" w:cs="Arial"/>
          <w:color w:val="0070C0"/>
          <w:lang w:val="en-CA"/>
        </w:rPr>
        <w:t>There is an effective and transparent decision-making process that includes input from residents and other residency program stakeholders.</w:t>
      </w:r>
    </w:p>
    <w:p w14:paraId="6F908645" w14:textId="7302186A" w:rsidR="00D619C7" w:rsidRPr="00D619C7" w:rsidRDefault="00D619C7" w:rsidP="00D619C7">
      <w:pPr>
        <w:spacing w:after="120" w:line="240" w:lineRule="auto"/>
        <w:ind w:left="720"/>
        <w:rPr>
          <w:rFonts w:ascii="Arial" w:hAnsi="Arial" w:cs="Arial"/>
          <w:color w:val="0070C0"/>
          <w:lang w:val="en-CA"/>
        </w:rPr>
      </w:pPr>
      <w:r>
        <w:rPr>
          <w:rFonts w:ascii="Arial" w:hAnsi="Arial" w:cs="Arial"/>
          <w:color w:val="0070C0"/>
          <w:lang w:val="en-CA"/>
        </w:rPr>
        <w:t xml:space="preserve">Indicator </w:t>
      </w:r>
      <w:r w:rsidRPr="00D619C7">
        <w:rPr>
          <w:rFonts w:ascii="Arial" w:hAnsi="Arial" w:cs="Arial"/>
          <w:color w:val="0070C0"/>
          <w:lang w:val="en-CA"/>
        </w:rPr>
        <w:t>1.2.3.1: Members of the residency program committee are actively involved in a collaborative decision-making process, including regular attendance at and active participation in committee meetings.</w:t>
      </w:r>
    </w:p>
    <w:p w14:paraId="2EA0DCB7" w14:textId="246443DF" w:rsidR="00D619C7" w:rsidRPr="00D619C7" w:rsidRDefault="00D619C7" w:rsidP="00D619C7">
      <w:pPr>
        <w:spacing w:after="120" w:line="240" w:lineRule="auto"/>
        <w:ind w:left="720"/>
        <w:rPr>
          <w:rFonts w:ascii="Arial" w:hAnsi="Arial" w:cs="Arial"/>
          <w:color w:val="0070C0"/>
          <w:lang w:val="en-CA"/>
        </w:rPr>
      </w:pPr>
      <w:r>
        <w:rPr>
          <w:rFonts w:ascii="Arial" w:hAnsi="Arial" w:cs="Arial"/>
          <w:color w:val="0070C0"/>
          <w:lang w:val="en-CA"/>
        </w:rPr>
        <w:t xml:space="preserve">Indicator </w:t>
      </w:r>
      <w:r w:rsidRPr="00D619C7">
        <w:rPr>
          <w:rFonts w:ascii="Arial" w:hAnsi="Arial" w:cs="Arial"/>
          <w:color w:val="0070C0"/>
          <w:lang w:val="en-CA"/>
        </w:rPr>
        <w:t>1.2.3.2: The residency program committee actively seeks feedback from residency program stakeholders, discusses issues, develops action plans, and follows up on identified issues.</w:t>
      </w:r>
    </w:p>
    <w:p w14:paraId="523F4021" w14:textId="744036E4" w:rsidR="00D619C7" w:rsidRPr="00D619C7" w:rsidRDefault="00D619C7" w:rsidP="00D619C7">
      <w:pPr>
        <w:spacing w:after="120" w:line="240" w:lineRule="auto"/>
        <w:ind w:left="720"/>
        <w:rPr>
          <w:rFonts w:ascii="Arial" w:hAnsi="Arial" w:cs="Arial"/>
          <w:color w:val="0070C0"/>
          <w:lang w:val="en-CA"/>
        </w:rPr>
      </w:pPr>
      <w:r>
        <w:rPr>
          <w:rFonts w:ascii="Arial" w:hAnsi="Arial" w:cs="Arial"/>
          <w:color w:val="0070C0"/>
          <w:lang w:val="en-CA"/>
        </w:rPr>
        <w:t xml:space="preserve">Indicator </w:t>
      </w:r>
      <w:r w:rsidRPr="00D619C7">
        <w:rPr>
          <w:rFonts w:ascii="Arial" w:hAnsi="Arial" w:cs="Arial"/>
          <w:color w:val="0070C0"/>
          <w:lang w:val="en-CA"/>
        </w:rPr>
        <w:t xml:space="preserve">1.2.3.4: Actions and decisions </w:t>
      </w:r>
      <w:proofErr w:type="gramStart"/>
      <w:r w:rsidRPr="00D619C7">
        <w:rPr>
          <w:rFonts w:ascii="Arial" w:hAnsi="Arial" w:cs="Arial"/>
          <w:color w:val="0070C0"/>
          <w:lang w:val="en-CA"/>
        </w:rPr>
        <w:t>are communicated</w:t>
      </w:r>
      <w:proofErr w:type="gramEnd"/>
      <w:r w:rsidRPr="00D619C7">
        <w:rPr>
          <w:rFonts w:ascii="Arial" w:hAnsi="Arial" w:cs="Arial"/>
          <w:color w:val="0070C0"/>
          <w:lang w:val="en-CA"/>
        </w:rPr>
        <w:t xml:space="preserve"> in a timely manner to the residency program’s residents, teachers, and administrative personnel, and to the academic lead of the discipline and others responsible for the delivery of the residency program, as appropriate.</w:t>
      </w:r>
    </w:p>
    <w:p w14:paraId="1A4CD007" w14:textId="7535622B" w:rsidR="00D619C7" w:rsidRPr="00D619C7" w:rsidRDefault="00D619C7" w:rsidP="00D619C7">
      <w:pPr>
        <w:pStyle w:val="Default"/>
        <w:spacing w:after="120"/>
        <w:rPr>
          <w:rFonts w:ascii="Arial" w:hAnsi="Arial" w:cs="Arial"/>
          <w:b/>
          <w:bCs/>
          <w:color w:val="0070C0"/>
          <w:sz w:val="22"/>
          <w:szCs w:val="22"/>
        </w:rPr>
      </w:pPr>
      <w:r>
        <w:rPr>
          <w:rFonts w:ascii="Arial" w:hAnsi="Arial" w:cs="Arial"/>
          <w:b/>
          <w:bCs/>
          <w:color w:val="0070C0"/>
          <w:sz w:val="22"/>
          <w:szCs w:val="22"/>
        </w:rPr>
        <w:t xml:space="preserve">Requirement </w:t>
      </w:r>
      <w:r w:rsidRPr="00D619C7">
        <w:rPr>
          <w:rFonts w:ascii="Arial" w:hAnsi="Arial" w:cs="Arial"/>
          <w:b/>
          <w:bCs/>
          <w:color w:val="0070C0"/>
          <w:sz w:val="22"/>
          <w:szCs w:val="22"/>
        </w:rPr>
        <w:t xml:space="preserve">2.1.1: </w:t>
      </w:r>
      <w:r w:rsidRPr="00D619C7">
        <w:rPr>
          <w:rFonts w:ascii="Arial" w:hAnsi="Arial" w:cs="Arial"/>
          <w:color w:val="0070C0"/>
          <w:sz w:val="22"/>
          <w:szCs w:val="22"/>
        </w:rPr>
        <w:t>The residency program committee has well-defined, transparent, and functional policies and processes to manage residency education.</w:t>
      </w:r>
    </w:p>
    <w:p w14:paraId="0FD561A1" w14:textId="45D5E0C7" w:rsidR="00D619C7" w:rsidRPr="00D619C7" w:rsidRDefault="00D619C7" w:rsidP="00D619C7">
      <w:pPr>
        <w:pStyle w:val="Default"/>
        <w:spacing w:after="120"/>
        <w:ind w:left="720"/>
        <w:rPr>
          <w:rFonts w:ascii="Arial" w:hAnsi="Arial" w:cs="Arial"/>
          <w:color w:val="0070C0"/>
          <w:sz w:val="22"/>
          <w:szCs w:val="22"/>
        </w:rPr>
      </w:pPr>
      <w:r>
        <w:rPr>
          <w:rFonts w:ascii="Arial" w:hAnsi="Arial" w:cs="Arial"/>
          <w:color w:val="0070C0"/>
          <w:sz w:val="22"/>
          <w:szCs w:val="22"/>
        </w:rPr>
        <w:t xml:space="preserve">Indicator </w:t>
      </w:r>
      <w:r w:rsidRPr="00D619C7">
        <w:rPr>
          <w:rFonts w:ascii="Arial" w:hAnsi="Arial" w:cs="Arial"/>
          <w:color w:val="0070C0"/>
          <w:sz w:val="22"/>
          <w:szCs w:val="22"/>
        </w:rPr>
        <w:t>2.1.1.1: There is an effective mechanism to review and adopt applicable postgraduate office and learning site policies and processes.</w:t>
      </w:r>
    </w:p>
    <w:p w14:paraId="722BDD0D" w14:textId="5D43EAFB" w:rsidR="00D619C7" w:rsidRDefault="00D619C7" w:rsidP="00D619C7">
      <w:pPr>
        <w:pStyle w:val="Default"/>
        <w:spacing w:after="120"/>
        <w:ind w:left="720"/>
        <w:rPr>
          <w:rFonts w:ascii="Arial" w:hAnsi="Arial" w:cs="Arial"/>
          <w:color w:val="0070C0"/>
          <w:sz w:val="22"/>
          <w:szCs w:val="22"/>
        </w:rPr>
      </w:pPr>
      <w:r>
        <w:rPr>
          <w:rFonts w:ascii="Arial" w:hAnsi="Arial" w:cs="Arial"/>
          <w:color w:val="0070C0"/>
          <w:sz w:val="22"/>
          <w:szCs w:val="22"/>
        </w:rPr>
        <w:t xml:space="preserve">Indicator </w:t>
      </w:r>
      <w:r w:rsidRPr="00D619C7">
        <w:rPr>
          <w:rFonts w:ascii="Arial" w:hAnsi="Arial" w:cs="Arial"/>
          <w:color w:val="0070C0"/>
          <w:sz w:val="22"/>
          <w:szCs w:val="22"/>
        </w:rPr>
        <w:t>2.1.1.4: All individuals with responsibility in the residency program follow the central policies and procedures regarding ensuring appropriate identification and management of conflicts of interest.</w:t>
      </w:r>
    </w:p>
    <w:p w14:paraId="20472B5D" w14:textId="14119CBF" w:rsidR="00D619C7" w:rsidRPr="00D619C7" w:rsidRDefault="00D619C7" w:rsidP="00D619C7">
      <w:pPr>
        <w:pStyle w:val="Default"/>
        <w:spacing w:after="120"/>
        <w:rPr>
          <w:rFonts w:ascii="Arial" w:hAnsi="Arial" w:cs="Arial"/>
          <w:b/>
          <w:bCs/>
          <w:color w:val="0070C0"/>
          <w:sz w:val="22"/>
          <w:szCs w:val="22"/>
        </w:rPr>
      </w:pPr>
      <w:r>
        <w:rPr>
          <w:rFonts w:ascii="Arial" w:hAnsi="Arial" w:cs="Arial"/>
          <w:b/>
          <w:bCs/>
          <w:color w:val="0070C0"/>
          <w:sz w:val="22"/>
          <w:szCs w:val="22"/>
        </w:rPr>
        <w:t xml:space="preserve">Requirement </w:t>
      </w:r>
      <w:r w:rsidRPr="00D619C7">
        <w:rPr>
          <w:rFonts w:ascii="Arial" w:hAnsi="Arial" w:cs="Arial"/>
          <w:b/>
          <w:bCs/>
          <w:color w:val="0070C0"/>
          <w:sz w:val="22"/>
          <w:szCs w:val="22"/>
        </w:rPr>
        <w:t xml:space="preserve">2.3.1: </w:t>
      </w:r>
      <w:r w:rsidRPr="00D619C7">
        <w:rPr>
          <w:rFonts w:ascii="Arial" w:hAnsi="Arial" w:cs="Arial"/>
          <w:color w:val="0070C0"/>
          <w:sz w:val="22"/>
          <w:szCs w:val="22"/>
        </w:rPr>
        <w:t>There is a well-defined and effective process to select the residency program’s learning sites.</w:t>
      </w:r>
    </w:p>
    <w:p w14:paraId="09E6E513" w14:textId="6BACB9DF" w:rsidR="00D619C7" w:rsidRPr="00D619C7" w:rsidRDefault="00D619C7" w:rsidP="00D619C7">
      <w:pPr>
        <w:pStyle w:val="Default"/>
        <w:spacing w:after="120"/>
        <w:ind w:left="720"/>
        <w:rPr>
          <w:rFonts w:ascii="Arial" w:hAnsi="Arial" w:cs="Arial"/>
          <w:color w:val="0070C0"/>
          <w:sz w:val="22"/>
          <w:szCs w:val="22"/>
        </w:rPr>
      </w:pPr>
      <w:r>
        <w:rPr>
          <w:rFonts w:ascii="Arial" w:hAnsi="Arial" w:cs="Arial"/>
          <w:color w:val="0070C0"/>
          <w:sz w:val="22"/>
          <w:szCs w:val="22"/>
        </w:rPr>
        <w:t xml:space="preserve">Indicator </w:t>
      </w:r>
      <w:r w:rsidRPr="00D619C7">
        <w:rPr>
          <w:rFonts w:ascii="Arial" w:hAnsi="Arial" w:cs="Arial"/>
          <w:color w:val="0070C0"/>
          <w:sz w:val="22"/>
          <w:szCs w:val="22"/>
        </w:rPr>
        <w:t>2.3.1.1: There is an effective process to select, organize, and review the residency program’s learning sites based on the required educational experiences, and in accordance with the central policy(ies) for learning site agreements.</w:t>
      </w:r>
    </w:p>
    <w:p w14:paraId="45972C0F" w14:textId="207FD32C" w:rsidR="00D619C7" w:rsidRPr="00D619C7" w:rsidRDefault="00D619C7" w:rsidP="00D619C7">
      <w:pPr>
        <w:pStyle w:val="Default"/>
        <w:spacing w:after="120"/>
        <w:rPr>
          <w:rFonts w:ascii="Arial" w:hAnsi="Arial" w:cs="Arial"/>
          <w:color w:val="0070C0"/>
          <w:sz w:val="22"/>
          <w:szCs w:val="22"/>
        </w:rPr>
      </w:pPr>
      <w:r>
        <w:rPr>
          <w:rFonts w:ascii="Arial" w:hAnsi="Arial" w:cs="Arial"/>
          <w:b/>
          <w:bCs/>
          <w:color w:val="0070C0"/>
          <w:sz w:val="22"/>
          <w:szCs w:val="22"/>
        </w:rPr>
        <w:lastRenderedPageBreak/>
        <w:t xml:space="preserve">Requirement </w:t>
      </w:r>
      <w:r w:rsidRPr="00D619C7">
        <w:rPr>
          <w:rFonts w:ascii="Arial" w:hAnsi="Arial" w:cs="Arial"/>
          <w:b/>
          <w:bCs/>
          <w:color w:val="0070C0"/>
          <w:sz w:val="22"/>
          <w:szCs w:val="22"/>
        </w:rPr>
        <w:t xml:space="preserve">2.3.2: </w:t>
      </w:r>
      <w:r w:rsidRPr="00D619C7">
        <w:rPr>
          <w:rFonts w:ascii="Arial" w:hAnsi="Arial" w:cs="Arial"/>
          <w:color w:val="0070C0"/>
          <w:sz w:val="22"/>
          <w:szCs w:val="22"/>
        </w:rPr>
        <w:t>Each learning site has an effective organizational structure to facilitate education and communication.</w:t>
      </w:r>
    </w:p>
    <w:p w14:paraId="53821B35" w14:textId="3498D937" w:rsidR="00D619C7" w:rsidRPr="00D619C7" w:rsidRDefault="00D619C7" w:rsidP="00D619C7">
      <w:pPr>
        <w:pStyle w:val="Default"/>
        <w:spacing w:after="120"/>
        <w:ind w:left="720"/>
        <w:rPr>
          <w:rFonts w:ascii="Arial" w:hAnsi="Arial" w:cs="Arial"/>
          <w:color w:val="0070C0"/>
          <w:sz w:val="22"/>
          <w:szCs w:val="22"/>
        </w:rPr>
      </w:pPr>
      <w:r>
        <w:rPr>
          <w:rFonts w:ascii="Arial" w:hAnsi="Arial" w:cs="Arial"/>
          <w:color w:val="0070C0"/>
          <w:sz w:val="22"/>
          <w:szCs w:val="22"/>
        </w:rPr>
        <w:t xml:space="preserve">Indicator </w:t>
      </w:r>
      <w:r w:rsidRPr="00D619C7">
        <w:rPr>
          <w:rFonts w:ascii="Arial" w:hAnsi="Arial" w:cs="Arial"/>
          <w:color w:val="0070C0"/>
          <w:sz w:val="22"/>
          <w:szCs w:val="22"/>
        </w:rPr>
        <w:t>2.3.2.1: Each learning site has a site coordinator/supervisor responsible to the residency program committee.</w:t>
      </w:r>
    </w:p>
    <w:p w14:paraId="7237900E" w14:textId="0BFA6F3C" w:rsidR="00D619C7" w:rsidRPr="00D619C7" w:rsidRDefault="00D619C7" w:rsidP="00D619C7">
      <w:pPr>
        <w:pStyle w:val="Default"/>
        <w:spacing w:after="120"/>
        <w:ind w:left="720"/>
        <w:rPr>
          <w:rFonts w:ascii="Arial" w:hAnsi="Arial" w:cs="Arial"/>
          <w:color w:val="0070C0"/>
          <w:sz w:val="22"/>
          <w:szCs w:val="22"/>
        </w:rPr>
      </w:pPr>
      <w:r>
        <w:rPr>
          <w:rFonts w:ascii="Arial" w:hAnsi="Arial" w:cs="Arial"/>
          <w:color w:val="0070C0"/>
          <w:sz w:val="22"/>
          <w:szCs w:val="22"/>
        </w:rPr>
        <w:t xml:space="preserve">Indicator </w:t>
      </w:r>
      <w:r w:rsidRPr="00D619C7">
        <w:rPr>
          <w:rFonts w:ascii="Arial" w:hAnsi="Arial" w:cs="Arial"/>
          <w:color w:val="0070C0"/>
          <w:sz w:val="22"/>
          <w:szCs w:val="22"/>
        </w:rPr>
        <w:t xml:space="preserve">2.3.2.2: There is effective communication and collaboration between the residency program committee and the site coordinators/supervisors for each learning site to ensure program policies and procedures </w:t>
      </w:r>
      <w:proofErr w:type="gramStart"/>
      <w:r w:rsidRPr="00D619C7">
        <w:rPr>
          <w:rFonts w:ascii="Arial" w:hAnsi="Arial" w:cs="Arial"/>
          <w:color w:val="0070C0"/>
          <w:sz w:val="22"/>
          <w:szCs w:val="22"/>
        </w:rPr>
        <w:t>are followed</w:t>
      </w:r>
      <w:proofErr w:type="gramEnd"/>
      <w:r w:rsidRPr="00D619C7">
        <w:rPr>
          <w:rFonts w:ascii="Arial" w:hAnsi="Arial" w:cs="Arial"/>
          <w:color w:val="0070C0"/>
          <w:sz w:val="22"/>
          <w:szCs w:val="22"/>
        </w:rPr>
        <w:t>.</w:t>
      </w:r>
    </w:p>
    <w:p w14:paraId="73D82625" w14:textId="463C4663" w:rsidR="00D314C3" w:rsidRDefault="00D619C7" w:rsidP="00D314C3">
      <w:pPr>
        <w:pStyle w:val="Default"/>
        <w:rPr>
          <w:rFonts w:ascii="Arial" w:hAnsi="Arial" w:cs="Arial"/>
          <w:b/>
          <w:bCs/>
          <w:color w:val="FF0000"/>
          <w:sz w:val="22"/>
          <w:szCs w:val="22"/>
        </w:rPr>
      </w:pPr>
      <w:r w:rsidRPr="00D619C7">
        <w:rPr>
          <w:rFonts w:ascii="Arial" w:hAnsi="Arial" w:cs="Arial"/>
          <w:color w:val="FF0000"/>
          <w:sz w:val="22"/>
          <w:szCs w:val="22"/>
        </w:rPr>
        <w:t xml:space="preserve">This means </w:t>
      </w:r>
      <w:r w:rsidRPr="006C5D08">
        <w:rPr>
          <w:rFonts w:ascii="Arial" w:hAnsi="Arial" w:cs="Arial"/>
          <w:color w:val="FF0000"/>
          <w:sz w:val="22"/>
          <w:szCs w:val="22"/>
          <w:u w:val="single"/>
        </w:rPr>
        <w:t>all programs</w:t>
      </w:r>
      <w:r w:rsidRPr="00D619C7">
        <w:rPr>
          <w:rFonts w:ascii="Arial" w:hAnsi="Arial" w:cs="Arial"/>
          <w:color w:val="FF0000"/>
          <w:sz w:val="22"/>
          <w:szCs w:val="22"/>
        </w:rPr>
        <w:t xml:space="preserve"> require a </w:t>
      </w:r>
      <w:r>
        <w:rPr>
          <w:rFonts w:ascii="Arial" w:hAnsi="Arial" w:cs="Arial"/>
          <w:color w:val="FF0000"/>
          <w:sz w:val="22"/>
          <w:szCs w:val="22"/>
        </w:rPr>
        <w:t>site</w:t>
      </w:r>
      <w:r w:rsidRPr="00D619C7">
        <w:rPr>
          <w:rFonts w:ascii="Arial" w:hAnsi="Arial" w:cs="Arial"/>
          <w:color w:val="FF0000"/>
          <w:sz w:val="22"/>
          <w:szCs w:val="22"/>
        </w:rPr>
        <w:t xml:space="preserve"> lead (or equivalent)</w:t>
      </w:r>
      <w:r>
        <w:rPr>
          <w:rFonts w:ascii="Arial" w:hAnsi="Arial" w:cs="Arial"/>
          <w:color w:val="FF0000"/>
          <w:sz w:val="22"/>
          <w:szCs w:val="22"/>
        </w:rPr>
        <w:t xml:space="preserve"> for each learning site</w:t>
      </w:r>
      <w:r w:rsidRPr="00D619C7">
        <w:rPr>
          <w:rFonts w:ascii="Arial" w:hAnsi="Arial" w:cs="Arial"/>
          <w:color w:val="FF0000"/>
          <w:sz w:val="22"/>
          <w:szCs w:val="22"/>
        </w:rPr>
        <w:t xml:space="preserve">. The </w:t>
      </w:r>
      <w:r>
        <w:rPr>
          <w:rFonts w:ascii="Arial" w:hAnsi="Arial" w:cs="Arial"/>
          <w:color w:val="FF0000"/>
          <w:sz w:val="22"/>
          <w:szCs w:val="22"/>
        </w:rPr>
        <w:t>site leads</w:t>
      </w:r>
      <w:r w:rsidRPr="00D619C7">
        <w:rPr>
          <w:rFonts w:ascii="Arial" w:hAnsi="Arial" w:cs="Arial"/>
          <w:color w:val="FF0000"/>
          <w:sz w:val="22"/>
          <w:szCs w:val="22"/>
        </w:rPr>
        <w:t xml:space="preserve"> must be </w:t>
      </w:r>
      <w:r>
        <w:rPr>
          <w:rFonts w:ascii="Arial" w:hAnsi="Arial" w:cs="Arial"/>
          <w:color w:val="FF0000"/>
          <w:sz w:val="22"/>
          <w:szCs w:val="22"/>
        </w:rPr>
        <w:t>m</w:t>
      </w:r>
      <w:r w:rsidRPr="00D619C7">
        <w:rPr>
          <w:rFonts w:ascii="Arial" w:hAnsi="Arial" w:cs="Arial"/>
          <w:color w:val="FF0000"/>
          <w:sz w:val="22"/>
          <w:szCs w:val="22"/>
        </w:rPr>
        <w:t>ember</w:t>
      </w:r>
      <w:r>
        <w:rPr>
          <w:rFonts w:ascii="Arial" w:hAnsi="Arial" w:cs="Arial"/>
          <w:color w:val="FF0000"/>
          <w:sz w:val="22"/>
          <w:szCs w:val="22"/>
        </w:rPr>
        <w:t>s</w:t>
      </w:r>
      <w:r w:rsidRPr="00D619C7">
        <w:rPr>
          <w:rFonts w:ascii="Arial" w:hAnsi="Arial" w:cs="Arial"/>
          <w:color w:val="FF0000"/>
          <w:sz w:val="22"/>
          <w:szCs w:val="22"/>
        </w:rPr>
        <w:t xml:space="preserve"> of the RPC</w:t>
      </w:r>
      <w:r w:rsidR="00624A24">
        <w:rPr>
          <w:rFonts w:ascii="Arial" w:hAnsi="Arial" w:cs="Arial"/>
          <w:color w:val="FF0000"/>
          <w:sz w:val="22"/>
          <w:szCs w:val="22"/>
        </w:rPr>
        <w:t>,</w:t>
      </w:r>
      <w:r w:rsidRPr="00D619C7">
        <w:rPr>
          <w:rFonts w:ascii="Arial" w:hAnsi="Arial" w:cs="Arial"/>
          <w:color w:val="FF0000"/>
          <w:sz w:val="22"/>
          <w:szCs w:val="22"/>
        </w:rPr>
        <w:t xml:space="preserve"> and </w:t>
      </w:r>
      <w:r w:rsidR="00624A24">
        <w:rPr>
          <w:rFonts w:ascii="Arial" w:hAnsi="Arial" w:cs="Arial"/>
          <w:color w:val="FF0000"/>
          <w:sz w:val="22"/>
          <w:szCs w:val="22"/>
        </w:rPr>
        <w:t xml:space="preserve">provide regular </w:t>
      </w:r>
      <w:r w:rsidRPr="00D619C7">
        <w:rPr>
          <w:rFonts w:ascii="Arial" w:hAnsi="Arial" w:cs="Arial"/>
          <w:color w:val="FF0000"/>
          <w:sz w:val="22"/>
          <w:szCs w:val="22"/>
        </w:rPr>
        <w:t>report</w:t>
      </w:r>
      <w:r w:rsidR="00624A24">
        <w:rPr>
          <w:rFonts w:ascii="Arial" w:hAnsi="Arial" w:cs="Arial"/>
          <w:color w:val="FF0000"/>
          <w:sz w:val="22"/>
          <w:szCs w:val="22"/>
        </w:rPr>
        <w:t>s</w:t>
      </w:r>
      <w:r w:rsidRPr="00D619C7">
        <w:rPr>
          <w:rFonts w:ascii="Arial" w:hAnsi="Arial" w:cs="Arial"/>
          <w:color w:val="FF0000"/>
          <w:sz w:val="22"/>
          <w:szCs w:val="22"/>
        </w:rPr>
        <w:t xml:space="preserve"> to the RPC</w:t>
      </w:r>
      <w:r>
        <w:rPr>
          <w:rFonts w:ascii="Arial" w:hAnsi="Arial" w:cs="Arial"/>
          <w:color w:val="FF0000"/>
          <w:sz w:val="22"/>
          <w:szCs w:val="22"/>
        </w:rPr>
        <w:t xml:space="preserve">, including </w:t>
      </w:r>
      <w:r w:rsidR="0018759A">
        <w:rPr>
          <w:rFonts w:ascii="Arial" w:hAnsi="Arial" w:cs="Arial"/>
          <w:color w:val="FF0000"/>
          <w:sz w:val="22"/>
          <w:szCs w:val="22"/>
        </w:rPr>
        <w:t>any inter-institution affiliation agreement (IIA) sites</w:t>
      </w:r>
      <w:r w:rsidRPr="00D619C7">
        <w:rPr>
          <w:rFonts w:ascii="Arial" w:hAnsi="Arial" w:cs="Arial"/>
          <w:b/>
          <w:bCs/>
          <w:color w:val="FF0000"/>
          <w:sz w:val="22"/>
          <w:szCs w:val="22"/>
        </w:rPr>
        <w:t>.</w:t>
      </w:r>
    </w:p>
    <w:p w14:paraId="76FC5D75" w14:textId="77777777" w:rsidR="00D314C3" w:rsidRDefault="00D314C3" w:rsidP="00D314C3">
      <w:pPr>
        <w:pStyle w:val="Default"/>
        <w:rPr>
          <w:rFonts w:ascii="Arial" w:hAnsi="Arial" w:cs="Arial"/>
          <w:b/>
          <w:bCs/>
          <w:color w:val="FF0000"/>
          <w:sz w:val="22"/>
          <w:szCs w:val="22"/>
        </w:rPr>
      </w:pPr>
    </w:p>
    <w:p w14:paraId="1C8286FC" w14:textId="77777777" w:rsidR="00D314C3" w:rsidRPr="00D314C3" w:rsidRDefault="00D314C3" w:rsidP="00D314C3">
      <w:pPr>
        <w:pStyle w:val="Default"/>
        <w:rPr>
          <w:rFonts w:ascii="Arial" w:hAnsi="Arial" w:cs="Arial"/>
          <w:b/>
          <w:bCs/>
          <w:color w:val="0070C0"/>
          <w:sz w:val="22"/>
          <w:szCs w:val="22"/>
        </w:rPr>
      </w:pPr>
    </w:p>
    <w:p w14:paraId="1766B68F" w14:textId="559FF072" w:rsidR="00583B40" w:rsidRDefault="003C0798">
      <w:pPr>
        <w:rPr>
          <w:rFonts w:ascii="Arial" w:hAnsi="Arial" w:cs="Arial"/>
          <w:i/>
          <w:iCs/>
        </w:rPr>
      </w:pPr>
      <w:r w:rsidRPr="00D03591">
        <w:rPr>
          <w:rFonts w:ascii="Arial" w:hAnsi="Arial" w:cs="Arial"/>
          <w:i/>
          <w:iCs/>
        </w:rPr>
        <w:t xml:space="preserve">This document is designed to serve as a guideline for programs in creating a program-specific role description. It is not prescriptive. Please edit and modify as required for your program and </w:t>
      </w:r>
      <w:r w:rsidR="00A41B6E">
        <w:rPr>
          <w:rFonts w:ascii="Arial" w:hAnsi="Arial" w:cs="Arial"/>
          <w:i/>
          <w:iCs/>
        </w:rPr>
        <w:t>Residency Program Committee</w:t>
      </w:r>
      <w:r w:rsidRPr="00D03591">
        <w:rPr>
          <w:rFonts w:ascii="Arial" w:hAnsi="Arial" w:cs="Arial"/>
          <w:i/>
          <w:iCs/>
        </w:rPr>
        <w:t xml:space="preserve"> processes. </w:t>
      </w:r>
    </w:p>
    <w:p w14:paraId="377FB8BA" w14:textId="77777777" w:rsidR="00340EA7" w:rsidRDefault="00340EA7">
      <w:pPr>
        <w:rPr>
          <w:rFonts w:ascii="Arial" w:hAnsi="Arial" w:cs="Arial"/>
          <w:i/>
          <w:iCs/>
        </w:rPr>
      </w:pPr>
    </w:p>
    <w:p w14:paraId="271921E0" w14:textId="77777777" w:rsidR="00340EA7" w:rsidRDefault="00340EA7">
      <w:pPr>
        <w:rPr>
          <w:rFonts w:ascii="Arial" w:hAnsi="Arial" w:cs="Arial"/>
          <w:i/>
          <w:iCs/>
        </w:rPr>
      </w:pPr>
    </w:p>
    <w:p w14:paraId="3AA47D6B" w14:textId="77777777" w:rsidR="00340EA7" w:rsidRDefault="00340EA7">
      <w:pPr>
        <w:rPr>
          <w:rFonts w:ascii="Arial" w:hAnsi="Arial" w:cs="Arial"/>
          <w:i/>
          <w:iCs/>
        </w:rPr>
      </w:pPr>
    </w:p>
    <w:p w14:paraId="78ECC177" w14:textId="77777777" w:rsidR="00340EA7" w:rsidRDefault="00340EA7">
      <w:pPr>
        <w:rPr>
          <w:rFonts w:ascii="Arial" w:hAnsi="Arial" w:cs="Arial"/>
          <w:i/>
          <w:iCs/>
        </w:rPr>
      </w:pPr>
    </w:p>
    <w:p w14:paraId="41138351" w14:textId="77777777" w:rsidR="00340EA7" w:rsidRDefault="00340EA7">
      <w:pPr>
        <w:rPr>
          <w:rFonts w:ascii="Arial" w:hAnsi="Arial" w:cs="Arial"/>
          <w:i/>
          <w:iCs/>
        </w:rPr>
      </w:pPr>
    </w:p>
    <w:p w14:paraId="665FDF43" w14:textId="77777777" w:rsidR="00340EA7" w:rsidRDefault="00340EA7">
      <w:pPr>
        <w:rPr>
          <w:rFonts w:ascii="Arial" w:hAnsi="Arial" w:cs="Arial"/>
          <w:i/>
          <w:iCs/>
        </w:rPr>
      </w:pPr>
    </w:p>
    <w:p w14:paraId="629B7C14" w14:textId="77777777" w:rsidR="00340EA7" w:rsidRDefault="00340EA7">
      <w:pPr>
        <w:rPr>
          <w:rFonts w:ascii="Arial" w:hAnsi="Arial" w:cs="Arial"/>
          <w:i/>
          <w:iCs/>
        </w:rPr>
      </w:pPr>
    </w:p>
    <w:p w14:paraId="080487D1" w14:textId="77777777" w:rsidR="00340EA7" w:rsidRDefault="00340EA7">
      <w:pPr>
        <w:rPr>
          <w:rFonts w:ascii="Arial" w:hAnsi="Arial" w:cs="Arial"/>
          <w:i/>
          <w:iCs/>
        </w:rPr>
      </w:pPr>
    </w:p>
    <w:p w14:paraId="5E5090BF" w14:textId="77777777" w:rsidR="00340EA7" w:rsidRDefault="00340EA7">
      <w:pPr>
        <w:rPr>
          <w:rFonts w:ascii="Arial" w:hAnsi="Arial" w:cs="Arial"/>
          <w:i/>
          <w:iCs/>
        </w:rPr>
      </w:pPr>
    </w:p>
    <w:p w14:paraId="1BD9932C" w14:textId="77777777" w:rsidR="00340EA7" w:rsidRDefault="00340EA7">
      <w:pPr>
        <w:rPr>
          <w:rFonts w:ascii="Arial" w:hAnsi="Arial" w:cs="Arial"/>
          <w:i/>
          <w:iCs/>
        </w:rPr>
      </w:pPr>
    </w:p>
    <w:p w14:paraId="7DC8C611" w14:textId="77777777" w:rsidR="00340EA7" w:rsidRDefault="00340EA7">
      <w:pPr>
        <w:rPr>
          <w:rFonts w:ascii="Arial" w:hAnsi="Arial" w:cs="Arial"/>
          <w:i/>
          <w:iCs/>
        </w:rPr>
      </w:pPr>
    </w:p>
    <w:p w14:paraId="739A4128" w14:textId="77777777" w:rsidR="00340EA7" w:rsidRDefault="00340EA7">
      <w:pPr>
        <w:rPr>
          <w:rFonts w:ascii="Arial" w:hAnsi="Arial" w:cs="Arial"/>
          <w:i/>
          <w:iCs/>
        </w:rPr>
      </w:pPr>
    </w:p>
    <w:p w14:paraId="6772F1E7" w14:textId="77777777" w:rsidR="00340EA7" w:rsidRDefault="00340EA7">
      <w:pPr>
        <w:rPr>
          <w:rFonts w:ascii="Arial" w:hAnsi="Arial" w:cs="Arial"/>
          <w:i/>
          <w:iCs/>
        </w:rPr>
      </w:pPr>
    </w:p>
    <w:p w14:paraId="6D21426B" w14:textId="77777777" w:rsidR="00340EA7" w:rsidRDefault="00340EA7">
      <w:pPr>
        <w:rPr>
          <w:rFonts w:ascii="Arial" w:hAnsi="Arial" w:cs="Arial"/>
          <w:i/>
          <w:iCs/>
        </w:rPr>
      </w:pPr>
    </w:p>
    <w:p w14:paraId="3E728588" w14:textId="77777777" w:rsidR="00340EA7" w:rsidRDefault="00340EA7">
      <w:pPr>
        <w:rPr>
          <w:rFonts w:ascii="Arial" w:hAnsi="Arial" w:cs="Arial"/>
          <w:i/>
          <w:iCs/>
        </w:rPr>
      </w:pPr>
    </w:p>
    <w:p w14:paraId="308826C8" w14:textId="77777777" w:rsidR="00340EA7" w:rsidRDefault="00340EA7">
      <w:pPr>
        <w:rPr>
          <w:rFonts w:ascii="Arial" w:hAnsi="Arial" w:cs="Arial"/>
          <w:i/>
          <w:iCs/>
        </w:rPr>
      </w:pPr>
    </w:p>
    <w:p w14:paraId="3561B2BD" w14:textId="77777777" w:rsidR="00D314C3" w:rsidRDefault="00D314C3">
      <w:pPr>
        <w:rPr>
          <w:rFonts w:ascii="Arial" w:hAnsi="Arial" w:cs="Arial"/>
          <w:i/>
          <w:iCs/>
        </w:rPr>
      </w:pPr>
    </w:p>
    <w:p w14:paraId="4A55C1C5" w14:textId="77777777" w:rsidR="00340EA7" w:rsidRDefault="00340EA7">
      <w:pPr>
        <w:rPr>
          <w:rFonts w:ascii="Arial" w:hAnsi="Arial" w:cs="Arial"/>
          <w:i/>
          <w:iCs/>
        </w:rPr>
      </w:pPr>
    </w:p>
    <w:p w14:paraId="2CD06B0C" w14:textId="77777777" w:rsidR="00D07C5B" w:rsidRDefault="00D07C5B" w:rsidP="003D41E4">
      <w:pPr>
        <w:spacing w:after="0" w:line="240" w:lineRule="auto"/>
        <w:rPr>
          <w:rFonts w:ascii="Arial" w:hAnsi="Arial" w:cs="Arial"/>
          <w:i/>
          <w:iCs/>
        </w:rPr>
      </w:pPr>
    </w:p>
    <w:p w14:paraId="1F2A49CE" w14:textId="77777777" w:rsidR="000E5C02" w:rsidRDefault="000E5C02" w:rsidP="003D41E4">
      <w:pPr>
        <w:spacing w:after="0" w:line="240" w:lineRule="auto"/>
        <w:rPr>
          <w:rFonts w:ascii="Arial" w:hAnsi="Arial" w:cs="Arial"/>
          <w:b/>
        </w:rPr>
      </w:pPr>
    </w:p>
    <w:p w14:paraId="565D42C1" w14:textId="48191F27" w:rsidR="00B77611" w:rsidRDefault="0054553E" w:rsidP="00D03591">
      <w:pPr>
        <w:jc w:val="center"/>
        <w:rPr>
          <w:rFonts w:ascii="Arial" w:hAnsi="Arial" w:cs="Arial"/>
          <w:b/>
        </w:rPr>
      </w:pPr>
      <w:r>
        <w:rPr>
          <w:rFonts w:ascii="Arial" w:hAnsi="Arial" w:cs="Arial"/>
          <w:b/>
          <w:color w:val="7030A0"/>
          <w:sz w:val="28"/>
        </w:rPr>
        <w:t>Site</w:t>
      </w:r>
      <w:r w:rsidR="00A41B6E">
        <w:rPr>
          <w:rFonts w:ascii="Arial" w:hAnsi="Arial" w:cs="Arial"/>
          <w:b/>
          <w:color w:val="7030A0"/>
          <w:sz w:val="28"/>
        </w:rPr>
        <w:t xml:space="preserve"> Lead</w:t>
      </w:r>
      <w:r w:rsidR="00B77611" w:rsidRPr="003D41E4">
        <w:rPr>
          <w:rFonts w:ascii="Arial" w:hAnsi="Arial" w:cs="Arial"/>
          <w:b/>
          <w:color w:val="7030A0"/>
          <w:sz w:val="28"/>
        </w:rPr>
        <w:t xml:space="preserve"> Role Description</w:t>
      </w:r>
    </w:p>
    <w:p w14:paraId="01E9906C" w14:textId="77777777" w:rsidR="00B77611" w:rsidRDefault="00B77611" w:rsidP="003D41E4">
      <w:pPr>
        <w:spacing w:after="0" w:line="240" w:lineRule="auto"/>
        <w:rPr>
          <w:rFonts w:ascii="Arial" w:hAnsi="Arial" w:cs="Arial"/>
          <w:b/>
        </w:rPr>
      </w:pPr>
    </w:p>
    <w:p w14:paraId="44999A41" w14:textId="37F660BA" w:rsidR="003D41E4" w:rsidRDefault="003D41E4" w:rsidP="003D41E4">
      <w:pPr>
        <w:spacing w:after="0" w:line="240" w:lineRule="auto"/>
        <w:rPr>
          <w:rFonts w:ascii="Arial" w:hAnsi="Arial" w:cs="Arial"/>
        </w:rPr>
      </w:pPr>
      <w:r>
        <w:rPr>
          <w:rFonts w:ascii="Arial" w:hAnsi="Arial" w:cs="Arial"/>
          <w:b/>
        </w:rPr>
        <w:t>Approved:</w:t>
      </w:r>
      <w:r>
        <w:rPr>
          <w:rFonts w:ascii="Arial" w:hAnsi="Arial" w:cs="Arial"/>
        </w:rPr>
        <w:t xml:space="preserve"> </w:t>
      </w:r>
      <w:r>
        <w:rPr>
          <w:rFonts w:ascii="Arial" w:hAnsi="Arial" w:cs="Arial"/>
          <w:highlight w:val="yellow"/>
        </w:rPr>
        <w:t>DATE</w:t>
      </w:r>
    </w:p>
    <w:p w14:paraId="53BF8B06" w14:textId="77777777" w:rsidR="003D41E4" w:rsidRDefault="003D41E4" w:rsidP="003D41E4">
      <w:pPr>
        <w:spacing w:after="0" w:line="240" w:lineRule="auto"/>
        <w:rPr>
          <w:rFonts w:ascii="Arial" w:hAnsi="Arial" w:cs="Arial"/>
          <w:color w:val="FF0000"/>
        </w:rPr>
      </w:pPr>
      <w:r>
        <w:rPr>
          <w:rFonts w:ascii="Arial" w:hAnsi="Arial" w:cs="Arial"/>
          <w:b/>
        </w:rPr>
        <w:t>Date of Next Scheduled Review:</w:t>
      </w:r>
      <w:r>
        <w:rPr>
          <w:rFonts w:ascii="Arial" w:hAnsi="Arial" w:cs="Arial"/>
        </w:rPr>
        <w:t xml:space="preserve"> </w:t>
      </w:r>
      <w:r>
        <w:rPr>
          <w:rFonts w:ascii="Arial" w:hAnsi="Arial" w:cs="Arial"/>
          <w:highlight w:val="yellow"/>
        </w:rPr>
        <w:t>DATE</w:t>
      </w:r>
      <w:r>
        <w:rPr>
          <w:rFonts w:ascii="Arial" w:hAnsi="Arial" w:cs="Arial"/>
        </w:rPr>
        <w:t xml:space="preserve"> </w:t>
      </w:r>
      <w:r>
        <w:rPr>
          <w:rFonts w:ascii="Arial" w:hAnsi="Arial" w:cs="Arial"/>
          <w:color w:val="FF0000"/>
        </w:rPr>
        <w:t>(review at least every three years)</w:t>
      </w:r>
    </w:p>
    <w:p w14:paraId="517065DD" w14:textId="77777777" w:rsidR="003D41E4" w:rsidRDefault="003D41E4">
      <w:pPr>
        <w:rPr>
          <w:rFonts w:ascii="Arial" w:hAnsi="Arial" w:cs="Arial"/>
          <w:b/>
        </w:rPr>
      </w:pPr>
    </w:p>
    <w:p w14:paraId="5A7648CA" w14:textId="3198E405" w:rsidR="00583B40" w:rsidRPr="003D41E4" w:rsidRDefault="00583B40">
      <w:pPr>
        <w:rPr>
          <w:rFonts w:ascii="Arial" w:hAnsi="Arial" w:cs="Arial"/>
          <w:b/>
        </w:rPr>
      </w:pPr>
      <w:r w:rsidRPr="003D41E4">
        <w:rPr>
          <w:rFonts w:ascii="Arial" w:hAnsi="Arial" w:cs="Arial"/>
          <w:b/>
        </w:rPr>
        <w:t>Preamble:</w:t>
      </w:r>
    </w:p>
    <w:p w14:paraId="0152F26F" w14:textId="59CA0AB9" w:rsidR="00C6755E" w:rsidRDefault="00CE3185">
      <w:pPr>
        <w:rPr>
          <w:rFonts w:ascii="Arial" w:hAnsi="Arial" w:cs="Arial"/>
        </w:rPr>
      </w:pPr>
      <w:r>
        <w:rPr>
          <w:rFonts w:ascii="Arial" w:hAnsi="Arial" w:cs="Arial"/>
        </w:rPr>
        <w:t xml:space="preserve">All learning sites require a Site Lead. This includes hospitals, clinics, or other facilities, where residents are regularly assigned and </w:t>
      </w:r>
      <w:r w:rsidR="00624A24">
        <w:rPr>
          <w:rFonts w:ascii="Arial" w:hAnsi="Arial" w:cs="Arial"/>
        </w:rPr>
        <w:t>provide</w:t>
      </w:r>
      <w:r>
        <w:rPr>
          <w:rFonts w:ascii="Arial" w:hAnsi="Arial" w:cs="Arial"/>
        </w:rPr>
        <w:t xml:space="preserve"> clinical care (excluding elective locations). </w:t>
      </w:r>
    </w:p>
    <w:p w14:paraId="753486C9" w14:textId="5AF73ED3" w:rsidR="00536065" w:rsidRPr="003D41E4" w:rsidRDefault="00A41883" w:rsidP="00BD4319">
      <w:pPr>
        <w:rPr>
          <w:rFonts w:ascii="Arial" w:hAnsi="Arial" w:cs="Arial"/>
        </w:rPr>
      </w:pPr>
      <w:r>
        <w:rPr>
          <w:rFonts w:ascii="Arial" w:hAnsi="Arial" w:cs="Arial"/>
        </w:rPr>
        <w:t xml:space="preserve">A </w:t>
      </w:r>
      <w:r w:rsidR="00340EA7">
        <w:rPr>
          <w:rFonts w:ascii="Arial" w:hAnsi="Arial" w:cs="Arial"/>
        </w:rPr>
        <w:t>Site</w:t>
      </w:r>
      <w:r>
        <w:rPr>
          <w:rFonts w:ascii="Arial" w:hAnsi="Arial" w:cs="Arial"/>
        </w:rPr>
        <w:t xml:space="preserve"> Lead is a</w:t>
      </w:r>
      <w:r w:rsidR="00583B40" w:rsidRPr="003D41E4">
        <w:rPr>
          <w:rFonts w:ascii="Arial" w:hAnsi="Arial" w:cs="Arial"/>
        </w:rPr>
        <w:t xml:space="preserve"> faculty member who </w:t>
      </w:r>
      <w:r w:rsidR="00C6755E">
        <w:rPr>
          <w:rFonts w:ascii="Arial" w:hAnsi="Arial" w:cs="Arial"/>
        </w:rPr>
        <w:t>is</w:t>
      </w:r>
      <w:r w:rsidR="00583B40" w:rsidRPr="003D41E4">
        <w:rPr>
          <w:rFonts w:ascii="Arial" w:hAnsi="Arial" w:cs="Arial"/>
        </w:rPr>
        <w:t xml:space="preserve"> responsible </w:t>
      </w:r>
      <w:r w:rsidR="00624A24">
        <w:rPr>
          <w:rFonts w:ascii="Arial" w:hAnsi="Arial" w:cs="Arial"/>
        </w:rPr>
        <w:t xml:space="preserve">for </w:t>
      </w:r>
      <w:r>
        <w:rPr>
          <w:rFonts w:ascii="Arial" w:hAnsi="Arial" w:cs="Arial"/>
        </w:rPr>
        <w:t>resident</w:t>
      </w:r>
      <w:r w:rsidR="00340EA7">
        <w:rPr>
          <w:rFonts w:ascii="Arial" w:hAnsi="Arial" w:cs="Arial"/>
        </w:rPr>
        <w:t>s</w:t>
      </w:r>
      <w:r>
        <w:rPr>
          <w:rFonts w:ascii="Arial" w:hAnsi="Arial" w:cs="Arial"/>
        </w:rPr>
        <w:t xml:space="preserve"> </w:t>
      </w:r>
      <w:r w:rsidR="00CE3185">
        <w:rPr>
          <w:rFonts w:ascii="Arial" w:hAnsi="Arial" w:cs="Arial"/>
        </w:rPr>
        <w:t xml:space="preserve">at a specific learning site. </w:t>
      </w:r>
      <w:r w:rsidR="00583B40" w:rsidRPr="003D41E4">
        <w:rPr>
          <w:rFonts w:ascii="Arial" w:hAnsi="Arial" w:cs="Arial"/>
        </w:rPr>
        <w:t xml:space="preserve"> </w:t>
      </w:r>
    </w:p>
    <w:p w14:paraId="7B23CA12" w14:textId="77777777" w:rsidR="00583B40" w:rsidRPr="003D41E4" w:rsidRDefault="00583B40">
      <w:pPr>
        <w:rPr>
          <w:rFonts w:ascii="Arial" w:hAnsi="Arial" w:cs="Arial"/>
          <w:b/>
        </w:rPr>
      </w:pPr>
      <w:r w:rsidRPr="003D41E4">
        <w:rPr>
          <w:rFonts w:ascii="Arial" w:hAnsi="Arial" w:cs="Arial"/>
          <w:b/>
        </w:rPr>
        <w:t>Qualifications:</w:t>
      </w:r>
    </w:p>
    <w:p w14:paraId="6C658D4C" w14:textId="39E5D9E3" w:rsidR="00D201E5" w:rsidRDefault="00583B40">
      <w:pPr>
        <w:rPr>
          <w:rFonts w:ascii="Arial" w:hAnsi="Arial" w:cs="Arial"/>
        </w:rPr>
      </w:pPr>
      <w:r w:rsidRPr="003D41E4">
        <w:rPr>
          <w:rFonts w:ascii="Arial" w:hAnsi="Arial" w:cs="Arial"/>
        </w:rPr>
        <w:t>The</w:t>
      </w:r>
      <w:r w:rsidR="0041355B">
        <w:rPr>
          <w:rFonts w:ascii="Arial" w:hAnsi="Arial" w:cs="Arial"/>
        </w:rPr>
        <w:t xml:space="preserve"> </w:t>
      </w:r>
      <w:r w:rsidR="00CE3185">
        <w:rPr>
          <w:rFonts w:ascii="Arial" w:hAnsi="Arial" w:cs="Arial"/>
        </w:rPr>
        <w:t>Site</w:t>
      </w:r>
      <w:r w:rsidR="0041355B">
        <w:rPr>
          <w:rFonts w:ascii="Arial" w:hAnsi="Arial" w:cs="Arial"/>
        </w:rPr>
        <w:t xml:space="preserve"> Lead</w:t>
      </w:r>
      <w:r w:rsidR="006B7D1F">
        <w:rPr>
          <w:rFonts w:ascii="Arial" w:hAnsi="Arial" w:cs="Arial"/>
        </w:rPr>
        <w:t>s</w:t>
      </w:r>
      <w:r w:rsidRPr="003D41E4">
        <w:rPr>
          <w:rFonts w:ascii="Arial" w:hAnsi="Arial" w:cs="Arial"/>
        </w:rPr>
        <w:t xml:space="preserve"> </w:t>
      </w:r>
      <w:r w:rsidR="00D201E5">
        <w:rPr>
          <w:rFonts w:ascii="Arial" w:hAnsi="Arial" w:cs="Arial"/>
        </w:rPr>
        <w:t xml:space="preserve">must </w:t>
      </w:r>
      <w:r w:rsidR="00CC058F">
        <w:rPr>
          <w:rFonts w:ascii="Arial" w:hAnsi="Arial" w:cs="Arial"/>
        </w:rPr>
        <w:t xml:space="preserve">be certified </w:t>
      </w:r>
      <w:r w:rsidR="00D201E5">
        <w:rPr>
          <w:rFonts w:ascii="Arial" w:hAnsi="Arial" w:cs="Arial"/>
        </w:rPr>
        <w:t xml:space="preserve">by the </w:t>
      </w:r>
      <w:r w:rsidR="00D201E5" w:rsidRPr="00D201E5">
        <w:rPr>
          <w:rFonts w:ascii="Arial" w:hAnsi="Arial" w:cs="Arial"/>
        </w:rPr>
        <w:t>Royal College (RC) or College of Family Physicians of Canada (CFPC) or equivalent international qualification.</w:t>
      </w:r>
    </w:p>
    <w:p w14:paraId="6BF3E6F5" w14:textId="0E2E5273" w:rsidR="00583B40" w:rsidRPr="003D41E4" w:rsidRDefault="00D201E5">
      <w:pPr>
        <w:rPr>
          <w:rFonts w:ascii="Arial" w:hAnsi="Arial" w:cs="Arial"/>
        </w:rPr>
      </w:pPr>
      <w:r>
        <w:rPr>
          <w:rFonts w:ascii="Arial" w:hAnsi="Arial" w:cs="Arial"/>
        </w:rPr>
        <w:t xml:space="preserve">They </w:t>
      </w:r>
      <w:r w:rsidR="00583B40" w:rsidRPr="003D41E4">
        <w:rPr>
          <w:rFonts w:ascii="Arial" w:hAnsi="Arial" w:cs="Arial"/>
        </w:rPr>
        <w:t xml:space="preserve">should have demonstrated an interest in </w:t>
      </w:r>
      <w:r w:rsidR="00CE3185" w:rsidRPr="00CE3185">
        <w:rPr>
          <w:rFonts w:ascii="Arial" w:hAnsi="Arial" w:cs="Arial"/>
        </w:rPr>
        <w:t>postgraduate education</w:t>
      </w:r>
      <w:r>
        <w:rPr>
          <w:rFonts w:ascii="Arial" w:hAnsi="Arial" w:cs="Arial"/>
        </w:rPr>
        <w:t>. The</w:t>
      </w:r>
      <w:r w:rsidR="006B7D1F">
        <w:rPr>
          <w:rFonts w:ascii="Arial" w:hAnsi="Arial" w:cs="Arial"/>
        </w:rPr>
        <w:t xml:space="preserve">y </w:t>
      </w:r>
      <w:r>
        <w:rPr>
          <w:rFonts w:ascii="Arial" w:hAnsi="Arial" w:cs="Arial"/>
        </w:rPr>
        <w:t xml:space="preserve">should have strong organizational and communication skills, </w:t>
      </w:r>
      <w:r w:rsidR="00365CB6">
        <w:rPr>
          <w:rFonts w:ascii="Arial" w:hAnsi="Arial" w:cs="Arial"/>
        </w:rPr>
        <w:t xml:space="preserve">including </w:t>
      </w:r>
      <w:r w:rsidR="00583B40" w:rsidRPr="003D41E4">
        <w:rPr>
          <w:rFonts w:ascii="Arial" w:hAnsi="Arial" w:cs="Arial"/>
        </w:rPr>
        <w:t xml:space="preserve">foundational knowledge </w:t>
      </w:r>
      <w:r w:rsidR="0041355B">
        <w:rPr>
          <w:rFonts w:ascii="Arial" w:hAnsi="Arial" w:cs="Arial"/>
        </w:rPr>
        <w:t xml:space="preserve">of </w:t>
      </w:r>
      <w:r w:rsidR="000E74E3">
        <w:rPr>
          <w:rFonts w:ascii="Arial" w:hAnsi="Arial" w:cs="Arial"/>
        </w:rPr>
        <w:t xml:space="preserve">the program’s </w:t>
      </w:r>
      <w:r w:rsidR="00A01282">
        <w:rPr>
          <w:rFonts w:ascii="Arial" w:hAnsi="Arial" w:cs="Arial"/>
        </w:rPr>
        <w:t xml:space="preserve">policies and procedures, </w:t>
      </w:r>
      <w:r w:rsidR="00CE3185">
        <w:rPr>
          <w:rFonts w:ascii="Arial" w:hAnsi="Arial" w:cs="Arial"/>
        </w:rPr>
        <w:t>curriculum</w:t>
      </w:r>
      <w:r w:rsidR="00A01282">
        <w:rPr>
          <w:rFonts w:ascii="Arial" w:hAnsi="Arial" w:cs="Arial"/>
        </w:rPr>
        <w:t>,</w:t>
      </w:r>
      <w:r w:rsidR="00CE3185">
        <w:rPr>
          <w:rFonts w:ascii="Arial" w:hAnsi="Arial" w:cs="Arial"/>
        </w:rPr>
        <w:t xml:space="preserve"> and assessment requirements</w:t>
      </w:r>
      <w:r w:rsidR="00583B40" w:rsidRPr="003D41E4">
        <w:rPr>
          <w:rFonts w:ascii="Arial" w:hAnsi="Arial" w:cs="Arial"/>
        </w:rPr>
        <w:t xml:space="preserve">. </w:t>
      </w:r>
    </w:p>
    <w:p w14:paraId="471AFC5A" w14:textId="77777777" w:rsidR="00583B40" w:rsidRPr="003D41E4" w:rsidRDefault="00583B40">
      <w:pPr>
        <w:rPr>
          <w:rFonts w:ascii="Arial" w:hAnsi="Arial" w:cs="Arial"/>
          <w:b/>
        </w:rPr>
      </w:pPr>
      <w:r w:rsidRPr="003D41E4">
        <w:rPr>
          <w:rFonts w:ascii="Arial" w:hAnsi="Arial" w:cs="Arial"/>
          <w:b/>
        </w:rPr>
        <w:t>Accountabilities:</w:t>
      </w:r>
    </w:p>
    <w:p w14:paraId="714FD678" w14:textId="66075CE1" w:rsidR="003C0798" w:rsidRPr="003D41E4" w:rsidRDefault="006B7D1F">
      <w:pPr>
        <w:rPr>
          <w:rFonts w:ascii="Arial" w:hAnsi="Arial" w:cs="Arial"/>
        </w:rPr>
      </w:pPr>
      <w:r>
        <w:rPr>
          <w:rFonts w:ascii="Arial" w:hAnsi="Arial" w:cs="Arial"/>
        </w:rPr>
        <w:t>Each</w:t>
      </w:r>
      <w:r w:rsidR="00583B40" w:rsidRPr="003D41E4">
        <w:rPr>
          <w:rFonts w:ascii="Arial" w:hAnsi="Arial" w:cs="Arial"/>
        </w:rPr>
        <w:t xml:space="preserve"> </w:t>
      </w:r>
      <w:r w:rsidR="00D619C7">
        <w:rPr>
          <w:rFonts w:ascii="Arial" w:hAnsi="Arial" w:cs="Arial"/>
        </w:rPr>
        <w:t>Site</w:t>
      </w:r>
      <w:r w:rsidR="00A41883">
        <w:rPr>
          <w:rFonts w:ascii="Arial" w:hAnsi="Arial" w:cs="Arial"/>
        </w:rPr>
        <w:t xml:space="preserve"> Lead</w:t>
      </w:r>
      <w:r w:rsidR="00583B40" w:rsidRPr="003D41E4">
        <w:rPr>
          <w:rFonts w:ascii="Arial" w:hAnsi="Arial" w:cs="Arial"/>
        </w:rPr>
        <w:t xml:space="preserve"> is accountable to the program director</w:t>
      </w:r>
      <w:r w:rsidR="00A41883">
        <w:rPr>
          <w:rFonts w:ascii="Arial" w:hAnsi="Arial" w:cs="Arial"/>
        </w:rPr>
        <w:t xml:space="preserve"> and the Residency Program Committee</w:t>
      </w:r>
      <w:r w:rsidR="00750162">
        <w:rPr>
          <w:rFonts w:ascii="Arial" w:hAnsi="Arial" w:cs="Arial"/>
        </w:rPr>
        <w:t xml:space="preserve"> (RPC)</w:t>
      </w:r>
      <w:r w:rsidR="00583B40" w:rsidRPr="003D41E4">
        <w:rPr>
          <w:rFonts w:ascii="Arial" w:hAnsi="Arial" w:cs="Arial"/>
        </w:rPr>
        <w:t xml:space="preserve">.  </w:t>
      </w:r>
    </w:p>
    <w:p w14:paraId="05A71F81" w14:textId="135827AA" w:rsidR="00536065" w:rsidRPr="00750162" w:rsidRDefault="00C6755E">
      <w:pPr>
        <w:rPr>
          <w:rFonts w:ascii="Arial" w:hAnsi="Arial" w:cs="Arial"/>
        </w:rPr>
      </w:pPr>
      <w:r w:rsidRPr="00750162">
        <w:rPr>
          <w:rFonts w:ascii="Arial" w:hAnsi="Arial" w:cs="Arial"/>
        </w:rPr>
        <w:t xml:space="preserve">The </w:t>
      </w:r>
      <w:r w:rsidR="00CE3185">
        <w:rPr>
          <w:rFonts w:ascii="Arial" w:hAnsi="Arial" w:cs="Arial"/>
        </w:rPr>
        <w:t>Site</w:t>
      </w:r>
      <w:r w:rsidRPr="00750162">
        <w:rPr>
          <w:rFonts w:ascii="Arial" w:hAnsi="Arial" w:cs="Arial"/>
        </w:rPr>
        <w:t xml:space="preserve"> Lead</w:t>
      </w:r>
      <w:r w:rsidR="006B7D1F">
        <w:rPr>
          <w:rFonts w:ascii="Arial" w:hAnsi="Arial" w:cs="Arial"/>
        </w:rPr>
        <w:t>s</w:t>
      </w:r>
      <w:r w:rsidR="00583B40" w:rsidRPr="00750162">
        <w:rPr>
          <w:rFonts w:ascii="Arial" w:hAnsi="Arial" w:cs="Arial"/>
        </w:rPr>
        <w:t xml:space="preserve"> </w:t>
      </w:r>
      <w:r w:rsidR="00536065" w:rsidRPr="00750162">
        <w:rPr>
          <w:rFonts w:ascii="Arial" w:hAnsi="Arial" w:cs="Arial"/>
        </w:rPr>
        <w:t xml:space="preserve">serve as </w:t>
      </w:r>
      <w:r w:rsidRPr="00750162">
        <w:rPr>
          <w:rFonts w:ascii="Arial" w:hAnsi="Arial" w:cs="Arial"/>
        </w:rPr>
        <w:t xml:space="preserve">a </w:t>
      </w:r>
      <w:r w:rsidR="00536065" w:rsidRPr="00750162">
        <w:rPr>
          <w:rFonts w:ascii="Arial" w:hAnsi="Arial" w:cs="Arial"/>
        </w:rPr>
        <w:t xml:space="preserve">member of the </w:t>
      </w:r>
      <w:r w:rsidRPr="00750162">
        <w:rPr>
          <w:rFonts w:ascii="Arial" w:hAnsi="Arial" w:cs="Arial"/>
        </w:rPr>
        <w:t>RPC</w:t>
      </w:r>
      <w:r w:rsidR="00583B40" w:rsidRPr="00750162">
        <w:rPr>
          <w:rFonts w:ascii="Arial" w:hAnsi="Arial" w:cs="Arial"/>
        </w:rPr>
        <w:t xml:space="preserve">.  </w:t>
      </w:r>
    </w:p>
    <w:p w14:paraId="2BC7861B" w14:textId="77777777" w:rsidR="00583B40" w:rsidRPr="003D41E4" w:rsidRDefault="00583B40">
      <w:pPr>
        <w:rPr>
          <w:rFonts w:ascii="Arial" w:hAnsi="Arial" w:cs="Arial"/>
          <w:b/>
        </w:rPr>
      </w:pPr>
      <w:r w:rsidRPr="003D41E4">
        <w:rPr>
          <w:rFonts w:ascii="Arial" w:hAnsi="Arial" w:cs="Arial"/>
          <w:b/>
        </w:rPr>
        <w:t>Appointment:</w:t>
      </w:r>
    </w:p>
    <w:p w14:paraId="20707647" w14:textId="4206A3B4" w:rsidR="00583B40" w:rsidRPr="003D41E4" w:rsidRDefault="006B7D1F">
      <w:pPr>
        <w:rPr>
          <w:rFonts w:ascii="Arial" w:hAnsi="Arial" w:cs="Arial"/>
        </w:rPr>
      </w:pPr>
      <w:r>
        <w:rPr>
          <w:rFonts w:ascii="Arial" w:hAnsi="Arial" w:cs="Arial"/>
        </w:rPr>
        <w:t>Each</w:t>
      </w:r>
      <w:r w:rsidR="00583B40" w:rsidRPr="003D41E4">
        <w:rPr>
          <w:rFonts w:ascii="Arial" w:hAnsi="Arial" w:cs="Arial"/>
        </w:rPr>
        <w:t xml:space="preserve"> </w:t>
      </w:r>
      <w:r w:rsidR="00D619C7">
        <w:rPr>
          <w:rFonts w:ascii="Arial" w:hAnsi="Arial" w:cs="Arial"/>
        </w:rPr>
        <w:t>Site</w:t>
      </w:r>
      <w:r w:rsidR="00353C48">
        <w:rPr>
          <w:rFonts w:ascii="Arial" w:hAnsi="Arial" w:cs="Arial"/>
        </w:rPr>
        <w:t xml:space="preserve"> </w:t>
      </w:r>
      <w:r w:rsidR="00750162">
        <w:rPr>
          <w:rFonts w:ascii="Arial" w:hAnsi="Arial" w:cs="Arial"/>
        </w:rPr>
        <w:t>Lead</w:t>
      </w:r>
      <w:r w:rsidR="00583B40" w:rsidRPr="003D41E4">
        <w:rPr>
          <w:rFonts w:ascii="Arial" w:hAnsi="Arial" w:cs="Arial"/>
        </w:rPr>
        <w:t xml:space="preserve"> will be selected by the program director or the divisional/department Chair.  </w:t>
      </w:r>
      <w:r w:rsidR="00583B40" w:rsidRPr="00D03591">
        <w:rPr>
          <w:rFonts w:ascii="Arial" w:hAnsi="Arial" w:cs="Arial"/>
          <w:color w:val="FF0000"/>
        </w:rPr>
        <w:t xml:space="preserve">(This is program dependent – each program should decide on </w:t>
      </w:r>
      <w:r w:rsidR="00750162">
        <w:rPr>
          <w:rFonts w:ascii="Arial" w:hAnsi="Arial" w:cs="Arial"/>
          <w:color w:val="FF0000"/>
        </w:rPr>
        <w:t xml:space="preserve">the selection </w:t>
      </w:r>
      <w:r w:rsidR="00583B40" w:rsidRPr="00D03591">
        <w:rPr>
          <w:rFonts w:ascii="Arial" w:hAnsi="Arial" w:cs="Arial"/>
          <w:color w:val="FF0000"/>
        </w:rPr>
        <w:t>process</w:t>
      </w:r>
      <w:r w:rsidR="00750162">
        <w:rPr>
          <w:rFonts w:ascii="Arial" w:hAnsi="Arial" w:cs="Arial"/>
          <w:color w:val="FF0000"/>
        </w:rPr>
        <w:t>.</w:t>
      </w:r>
      <w:r w:rsidR="00583B40" w:rsidRPr="00D03591">
        <w:rPr>
          <w:rFonts w:ascii="Arial" w:hAnsi="Arial" w:cs="Arial"/>
          <w:color w:val="FF0000"/>
        </w:rPr>
        <w:t xml:space="preserve">) </w:t>
      </w:r>
    </w:p>
    <w:p w14:paraId="15764BAD" w14:textId="07722C0B" w:rsidR="000A256E" w:rsidRDefault="00583B40">
      <w:pPr>
        <w:rPr>
          <w:rFonts w:ascii="Arial" w:hAnsi="Arial" w:cs="Arial"/>
          <w:color w:val="FF0000"/>
        </w:rPr>
      </w:pPr>
      <w:r w:rsidRPr="003D41E4">
        <w:rPr>
          <w:rFonts w:ascii="Arial" w:hAnsi="Arial" w:cs="Arial"/>
        </w:rPr>
        <w:t xml:space="preserve">The term is normally </w:t>
      </w:r>
      <w:r w:rsidRPr="00D03591">
        <w:rPr>
          <w:rFonts w:ascii="Arial" w:hAnsi="Arial" w:cs="Arial"/>
          <w:highlight w:val="yellow"/>
        </w:rPr>
        <w:t>x number</w:t>
      </w:r>
      <w:r w:rsidRPr="003D41E4">
        <w:rPr>
          <w:rFonts w:ascii="Arial" w:hAnsi="Arial" w:cs="Arial"/>
        </w:rPr>
        <w:t xml:space="preserve"> of years with </w:t>
      </w:r>
      <w:r w:rsidRPr="00D03591">
        <w:rPr>
          <w:rFonts w:ascii="Arial" w:hAnsi="Arial" w:cs="Arial"/>
          <w:highlight w:val="yellow"/>
        </w:rPr>
        <w:t>x</w:t>
      </w:r>
      <w:r w:rsidRPr="003D41E4">
        <w:rPr>
          <w:rFonts w:ascii="Arial" w:hAnsi="Arial" w:cs="Arial"/>
        </w:rPr>
        <w:t xml:space="preserve"> renewable terms possible</w:t>
      </w:r>
      <w:r w:rsidR="00C05402" w:rsidRPr="003D41E4">
        <w:rPr>
          <w:rFonts w:ascii="Arial" w:hAnsi="Arial" w:cs="Arial"/>
        </w:rPr>
        <w:t xml:space="preserve">. </w:t>
      </w:r>
      <w:r w:rsidR="00C05402" w:rsidRPr="00D03591">
        <w:rPr>
          <w:rFonts w:ascii="Arial" w:hAnsi="Arial" w:cs="Arial"/>
          <w:color w:val="FF0000"/>
        </w:rPr>
        <w:t xml:space="preserve">Ideally the term is long enough to provide consistent support to </w:t>
      </w:r>
      <w:r w:rsidR="000E74E3">
        <w:rPr>
          <w:rFonts w:ascii="Arial" w:hAnsi="Arial" w:cs="Arial"/>
          <w:color w:val="FF0000"/>
        </w:rPr>
        <w:t xml:space="preserve">residents and the </w:t>
      </w:r>
      <w:r w:rsidR="009D775E">
        <w:rPr>
          <w:rFonts w:ascii="Arial" w:hAnsi="Arial" w:cs="Arial"/>
          <w:color w:val="FF0000"/>
        </w:rPr>
        <w:t>RPC</w:t>
      </w:r>
      <w:r w:rsidR="00C05402" w:rsidRPr="00D03591">
        <w:rPr>
          <w:rFonts w:ascii="Arial" w:hAnsi="Arial" w:cs="Arial"/>
          <w:color w:val="FF0000"/>
        </w:rPr>
        <w:t xml:space="preserve"> </w:t>
      </w:r>
      <w:r w:rsidR="009D775E">
        <w:rPr>
          <w:rFonts w:ascii="Arial" w:hAnsi="Arial" w:cs="Arial"/>
          <w:color w:val="FF0000"/>
        </w:rPr>
        <w:t>for</w:t>
      </w:r>
      <w:r w:rsidR="00C05402" w:rsidRPr="00D03591">
        <w:rPr>
          <w:rFonts w:ascii="Arial" w:hAnsi="Arial" w:cs="Arial"/>
          <w:color w:val="FF0000"/>
        </w:rPr>
        <w:t xml:space="preserve"> several years</w:t>
      </w:r>
      <w:r w:rsidR="009D775E">
        <w:rPr>
          <w:rFonts w:ascii="Arial" w:hAnsi="Arial" w:cs="Arial"/>
          <w:color w:val="FF0000"/>
        </w:rPr>
        <w:t>, including action plan follow-up</w:t>
      </w:r>
      <w:r w:rsidR="00C05402" w:rsidRPr="00D03591">
        <w:rPr>
          <w:rFonts w:ascii="Arial" w:hAnsi="Arial" w:cs="Arial"/>
          <w:color w:val="FF0000"/>
        </w:rPr>
        <w:t xml:space="preserve">. </w:t>
      </w:r>
      <w:r w:rsidRPr="00D03591">
        <w:rPr>
          <w:rFonts w:ascii="Arial" w:hAnsi="Arial" w:cs="Arial"/>
          <w:color w:val="FF0000"/>
        </w:rPr>
        <w:t xml:space="preserve"> </w:t>
      </w:r>
    </w:p>
    <w:p w14:paraId="7A2F5573" w14:textId="7C789497" w:rsidR="00D07C5B" w:rsidRPr="00D07C5B" w:rsidRDefault="00D07C5B" w:rsidP="00D07C5B">
      <w:pPr>
        <w:rPr>
          <w:rFonts w:ascii="Arial" w:hAnsi="Arial" w:cs="Arial"/>
          <w:color w:val="FF0000"/>
        </w:rPr>
      </w:pPr>
      <w:r w:rsidRPr="00D07C5B">
        <w:rPr>
          <w:rFonts w:ascii="Arial" w:hAnsi="Arial" w:cs="Arial"/>
          <w:color w:val="FF0000"/>
        </w:rPr>
        <w:t>If the program is providing protected time</w:t>
      </w:r>
      <w:r w:rsidR="00BD4319">
        <w:rPr>
          <w:rFonts w:ascii="Arial" w:hAnsi="Arial" w:cs="Arial"/>
          <w:color w:val="FF0000"/>
        </w:rPr>
        <w:t xml:space="preserve"> </w:t>
      </w:r>
      <w:r w:rsidR="00921434">
        <w:rPr>
          <w:rFonts w:ascii="Arial" w:hAnsi="Arial" w:cs="Arial"/>
          <w:color w:val="FF0000"/>
        </w:rPr>
        <w:t xml:space="preserve">or renumeration </w:t>
      </w:r>
      <w:r w:rsidRPr="00D07C5B">
        <w:rPr>
          <w:rFonts w:ascii="Arial" w:hAnsi="Arial" w:cs="Arial"/>
          <w:color w:val="FF0000"/>
        </w:rPr>
        <w:t xml:space="preserve">for this role, this should be </w:t>
      </w:r>
      <w:r w:rsidR="00921434">
        <w:rPr>
          <w:rFonts w:ascii="Arial" w:hAnsi="Arial" w:cs="Arial"/>
          <w:color w:val="FF0000"/>
        </w:rPr>
        <w:t xml:space="preserve">clearly </w:t>
      </w:r>
      <w:r w:rsidRPr="00D07C5B">
        <w:rPr>
          <w:rFonts w:ascii="Arial" w:hAnsi="Arial" w:cs="Arial"/>
          <w:color w:val="FF0000"/>
        </w:rPr>
        <w:t xml:space="preserve">identified </w:t>
      </w:r>
      <w:r>
        <w:rPr>
          <w:rFonts w:ascii="Arial" w:hAnsi="Arial" w:cs="Arial"/>
          <w:color w:val="FF0000"/>
        </w:rPr>
        <w:t>in this section</w:t>
      </w:r>
      <w:r w:rsidRPr="00D07C5B">
        <w:rPr>
          <w:rFonts w:ascii="Arial" w:hAnsi="Arial" w:cs="Arial"/>
          <w:color w:val="FF0000"/>
        </w:rPr>
        <w:t>.</w:t>
      </w:r>
    </w:p>
    <w:p w14:paraId="7641E311" w14:textId="77777777" w:rsidR="00583B40" w:rsidRPr="003D41E4" w:rsidRDefault="00583B40">
      <w:pPr>
        <w:rPr>
          <w:rFonts w:ascii="Arial" w:hAnsi="Arial" w:cs="Arial"/>
          <w:b/>
        </w:rPr>
      </w:pPr>
      <w:r w:rsidRPr="003D41E4">
        <w:rPr>
          <w:rFonts w:ascii="Arial" w:hAnsi="Arial" w:cs="Arial"/>
          <w:b/>
        </w:rPr>
        <w:t xml:space="preserve">Responsibilities </w:t>
      </w:r>
    </w:p>
    <w:p w14:paraId="06F7C62B" w14:textId="725D06B6" w:rsidR="00325599" w:rsidRDefault="00035C4E" w:rsidP="00325599">
      <w:pPr>
        <w:rPr>
          <w:rFonts w:ascii="Arial" w:hAnsi="Arial" w:cs="Arial"/>
          <w:color w:val="FF0000"/>
        </w:rPr>
      </w:pPr>
      <w:r w:rsidRPr="00D03591">
        <w:rPr>
          <w:rFonts w:ascii="Arial" w:hAnsi="Arial" w:cs="Arial"/>
          <w:color w:val="FF0000"/>
        </w:rPr>
        <w:t xml:space="preserve">Note: responsibilities will vary from program to </w:t>
      </w:r>
      <w:r w:rsidR="00BF531B" w:rsidRPr="00BF531B">
        <w:rPr>
          <w:rFonts w:ascii="Arial" w:hAnsi="Arial" w:cs="Arial"/>
          <w:color w:val="FF0000"/>
        </w:rPr>
        <w:t>program,</w:t>
      </w:r>
      <w:r w:rsidRPr="00D03591">
        <w:rPr>
          <w:rFonts w:ascii="Arial" w:hAnsi="Arial" w:cs="Arial"/>
          <w:color w:val="FF0000"/>
        </w:rPr>
        <w:t xml:space="preserve"> but may include</w:t>
      </w:r>
      <w:r w:rsidR="002E3521">
        <w:rPr>
          <w:rFonts w:ascii="Arial" w:hAnsi="Arial" w:cs="Arial"/>
          <w:color w:val="FF0000"/>
        </w:rPr>
        <w:t xml:space="preserve"> (edit list as needed)</w:t>
      </w:r>
      <w:r w:rsidRPr="00D03591">
        <w:rPr>
          <w:rFonts w:ascii="Arial" w:hAnsi="Arial" w:cs="Arial"/>
          <w:color w:val="FF0000"/>
        </w:rPr>
        <w:t>:</w:t>
      </w:r>
    </w:p>
    <w:p w14:paraId="4193FB95" w14:textId="4796D2C3" w:rsidR="00463ABA" w:rsidRPr="00463ABA" w:rsidRDefault="00463ABA" w:rsidP="00463ABA">
      <w:pPr>
        <w:pStyle w:val="ListParagraph"/>
        <w:numPr>
          <w:ilvl w:val="0"/>
          <w:numId w:val="4"/>
        </w:numPr>
        <w:spacing w:after="0" w:line="240" w:lineRule="auto"/>
        <w:rPr>
          <w:rFonts w:ascii="Arial" w:eastAsia="Times New Roman" w:hAnsi="Arial" w:cs="Arial"/>
          <w:color w:val="000000"/>
          <w:lang w:val="en-CA" w:eastAsia="en-CA"/>
        </w:rPr>
      </w:pPr>
      <w:r w:rsidRPr="00463ABA">
        <w:rPr>
          <w:rFonts w:ascii="Arial" w:eastAsia="Times New Roman" w:hAnsi="Arial" w:cs="Arial"/>
          <w:color w:val="000000"/>
          <w:lang w:val="en-CA" w:eastAsia="en-CA"/>
        </w:rPr>
        <w:t xml:space="preserve">Ensure </w:t>
      </w:r>
      <w:r w:rsidR="00A472F0">
        <w:rPr>
          <w:rFonts w:ascii="Arial" w:eastAsia="Times New Roman" w:hAnsi="Arial" w:cs="Arial"/>
          <w:color w:val="000000"/>
          <w:lang w:val="en-CA" w:eastAsia="en-CA"/>
        </w:rPr>
        <w:t xml:space="preserve">all </w:t>
      </w:r>
      <w:r w:rsidRPr="00463ABA">
        <w:rPr>
          <w:rFonts w:ascii="Arial" w:eastAsia="Times New Roman" w:hAnsi="Arial" w:cs="Arial"/>
          <w:color w:val="000000"/>
          <w:lang w:val="en-CA" w:eastAsia="en-CA"/>
        </w:rPr>
        <w:t xml:space="preserve">residents </w:t>
      </w:r>
      <w:r w:rsidR="00A472F0">
        <w:rPr>
          <w:rFonts w:ascii="Arial" w:eastAsia="Times New Roman" w:hAnsi="Arial" w:cs="Arial"/>
          <w:color w:val="000000"/>
          <w:lang w:val="en-CA" w:eastAsia="en-CA"/>
        </w:rPr>
        <w:t xml:space="preserve">and </w:t>
      </w:r>
      <w:r w:rsidR="00CC058F">
        <w:rPr>
          <w:rFonts w:ascii="Arial" w:eastAsia="Times New Roman" w:hAnsi="Arial" w:cs="Arial"/>
          <w:color w:val="000000"/>
          <w:lang w:val="en-CA" w:eastAsia="en-CA"/>
        </w:rPr>
        <w:t xml:space="preserve">site </w:t>
      </w:r>
      <w:r w:rsidR="00A472F0">
        <w:rPr>
          <w:rFonts w:ascii="Arial" w:eastAsia="Times New Roman" w:hAnsi="Arial" w:cs="Arial"/>
          <w:color w:val="000000"/>
          <w:lang w:val="en-CA" w:eastAsia="en-CA"/>
        </w:rPr>
        <w:t xml:space="preserve">faculty are aware of, and follow, </w:t>
      </w:r>
      <w:r w:rsidR="004160D8">
        <w:rPr>
          <w:rFonts w:ascii="Arial" w:eastAsia="Times New Roman" w:hAnsi="Arial" w:cs="Arial"/>
          <w:color w:val="000000"/>
          <w:lang w:val="en-CA" w:eastAsia="en-CA"/>
        </w:rPr>
        <w:t xml:space="preserve">the </w:t>
      </w:r>
      <w:r w:rsidR="00A472F0">
        <w:rPr>
          <w:rFonts w:ascii="Arial" w:eastAsia="Times New Roman" w:hAnsi="Arial" w:cs="Arial"/>
          <w:color w:val="000000"/>
          <w:lang w:val="en-CA" w:eastAsia="en-CA"/>
        </w:rPr>
        <w:t>current program and site-specific policies and procedures</w:t>
      </w:r>
      <w:r w:rsidRPr="00463ABA">
        <w:rPr>
          <w:rFonts w:ascii="Arial" w:eastAsia="Times New Roman" w:hAnsi="Arial" w:cs="Arial"/>
          <w:color w:val="000000"/>
          <w:lang w:val="en-CA" w:eastAsia="en-CA"/>
        </w:rPr>
        <w:t>.</w:t>
      </w:r>
    </w:p>
    <w:p w14:paraId="6527522D" w14:textId="1463B28E" w:rsidR="00463ABA" w:rsidRPr="00463ABA" w:rsidRDefault="00463ABA" w:rsidP="00463ABA">
      <w:pPr>
        <w:pStyle w:val="ListParagraph"/>
        <w:numPr>
          <w:ilvl w:val="0"/>
          <w:numId w:val="4"/>
        </w:numPr>
        <w:spacing w:after="0" w:line="240" w:lineRule="auto"/>
        <w:rPr>
          <w:rFonts w:ascii="Arial" w:eastAsia="Times New Roman" w:hAnsi="Arial" w:cs="Arial"/>
          <w:color w:val="000000"/>
          <w:lang w:val="en-CA" w:eastAsia="en-CA"/>
        </w:rPr>
      </w:pPr>
      <w:proofErr w:type="gramStart"/>
      <w:r w:rsidRPr="00463ABA">
        <w:rPr>
          <w:rFonts w:ascii="Arial" w:eastAsia="Times New Roman" w:hAnsi="Arial" w:cs="Arial"/>
          <w:color w:val="000000"/>
          <w:lang w:val="en-CA" w:eastAsia="en-CA"/>
        </w:rPr>
        <w:t>Liaise</w:t>
      </w:r>
      <w:proofErr w:type="gramEnd"/>
      <w:r w:rsidRPr="00463ABA">
        <w:rPr>
          <w:rFonts w:ascii="Arial" w:eastAsia="Times New Roman" w:hAnsi="Arial" w:cs="Arial"/>
          <w:color w:val="000000"/>
          <w:lang w:val="en-CA" w:eastAsia="en-CA"/>
        </w:rPr>
        <w:t xml:space="preserve"> with residents and faculty regarding </w:t>
      </w:r>
      <w:r>
        <w:rPr>
          <w:rFonts w:ascii="Arial" w:eastAsia="Times New Roman" w:hAnsi="Arial" w:cs="Arial"/>
          <w:color w:val="000000"/>
          <w:lang w:val="en-CA" w:eastAsia="en-CA"/>
        </w:rPr>
        <w:t>any</w:t>
      </w:r>
      <w:r w:rsidRPr="00463ABA">
        <w:rPr>
          <w:rFonts w:ascii="Arial" w:eastAsia="Times New Roman" w:hAnsi="Arial" w:cs="Arial"/>
          <w:color w:val="000000"/>
          <w:lang w:val="en-CA" w:eastAsia="en-CA"/>
        </w:rPr>
        <w:t xml:space="preserve"> concerns that arise</w:t>
      </w:r>
      <w:r w:rsidR="00CC058F">
        <w:rPr>
          <w:rFonts w:ascii="Arial" w:eastAsia="Times New Roman" w:hAnsi="Arial" w:cs="Arial"/>
          <w:color w:val="000000"/>
          <w:lang w:val="en-CA" w:eastAsia="en-CA"/>
        </w:rPr>
        <w:t xml:space="preserve"> at the site</w:t>
      </w:r>
      <w:r w:rsidRPr="00463ABA">
        <w:rPr>
          <w:rFonts w:ascii="Arial" w:eastAsia="Times New Roman" w:hAnsi="Arial" w:cs="Arial"/>
          <w:color w:val="000000"/>
          <w:lang w:val="en-CA" w:eastAsia="en-CA"/>
        </w:rPr>
        <w:t xml:space="preserve"> and report back to the </w:t>
      </w:r>
      <w:r w:rsidR="00A472F0">
        <w:rPr>
          <w:rFonts w:ascii="Arial" w:eastAsia="Times New Roman" w:hAnsi="Arial" w:cs="Arial"/>
          <w:color w:val="000000"/>
          <w:lang w:val="en-CA" w:eastAsia="en-CA"/>
        </w:rPr>
        <w:t xml:space="preserve">Program Director and the </w:t>
      </w:r>
      <w:r w:rsidRPr="00463ABA">
        <w:rPr>
          <w:rFonts w:ascii="Arial" w:eastAsia="Times New Roman" w:hAnsi="Arial" w:cs="Arial"/>
          <w:color w:val="000000"/>
          <w:lang w:val="en-CA" w:eastAsia="en-CA"/>
        </w:rPr>
        <w:t>RPC.</w:t>
      </w:r>
    </w:p>
    <w:p w14:paraId="1A7FF13A" w14:textId="2E98AC72" w:rsidR="005A35B2" w:rsidRDefault="00D72F43" w:rsidP="000E74E3">
      <w:pPr>
        <w:pStyle w:val="ListParagraph"/>
        <w:numPr>
          <w:ilvl w:val="0"/>
          <w:numId w:val="4"/>
        </w:numPr>
        <w:spacing w:after="0" w:line="240" w:lineRule="auto"/>
        <w:rPr>
          <w:rFonts w:ascii="Arial" w:eastAsia="Times New Roman" w:hAnsi="Arial" w:cs="Arial"/>
          <w:color w:val="000000"/>
          <w:lang w:val="en-CA" w:eastAsia="en-CA"/>
        </w:rPr>
      </w:pPr>
      <w:r>
        <w:rPr>
          <w:rFonts w:ascii="Arial" w:eastAsia="Times New Roman" w:hAnsi="Arial" w:cs="Arial"/>
          <w:color w:val="000000"/>
          <w:lang w:val="en-CA" w:eastAsia="en-CA"/>
        </w:rPr>
        <w:t>Monitor resident progress</w:t>
      </w:r>
      <w:r w:rsidR="00973CBC">
        <w:rPr>
          <w:rFonts w:ascii="Arial" w:eastAsia="Times New Roman" w:hAnsi="Arial" w:cs="Arial"/>
          <w:color w:val="000000"/>
          <w:lang w:val="en-CA" w:eastAsia="en-CA"/>
        </w:rPr>
        <w:t>ion</w:t>
      </w:r>
      <w:r w:rsidR="00A472F0">
        <w:rPr>
          <w:rFonts w:ascii="Arial" w:eastAsia="Times New Roman" w:hAnsi="Arial" w:cs="Arial"/>
          <w:color w:val="000000"/>
          <w:lang w:val="en-CA" w:eastAsia="en-CA"/>
        </w:rPr>
        <w:t xml:space="preserve"> and ensure </w:t>
      </w:r>
      <w:r w:rsidR="004160D8">
        <w:rPr>
          <w:rFonts w:ascii="Arial" w:eastAsia="Times New Roman" w:hAnsi="Arial" w:cs="Arial"/>
          <w:color w:val="000000"/>
          <w:lang w:val="en-CA" w:eastAsia="en-CA"/>
        </w:rPr>
        <w:t xml:space="preserve">site faculty complete </w:t>
      </w:r>
      <w:r w:rsidR="00A472F0">
        <w:rPr>
          <w:rFonts w:ascii="Arial" w:eastAsia="Times New Roman" w:hAnsi="Arial" w:cs="Arial"/>
          <w:color w:val="000000"/>
          <w:lang w:val="en-CA" w:eastAsia="en-CA"/>
        </w:rPr>
        <w:t xml:space="preserve">all </w:t>
      </w:r>
      <w:r w:rsidR="00CC058F">
        <w:rPr>
          <w:rFonts w:ascii="Arial" w:eastAsia="Times New Roman" w:hAnsi="Arial" w:cs="Arial"/>
          <w:color w:val="000000"/>
          <w:lang w:val="en-CA" w:eastAsia="en-CA"/>
        </w:rPr>
        <w:t xml:space="preserve">assessments (for example ITERs and </w:t>
      </w:r>
      <w:r w:rsidR="000E5C02">
        <w:rPr>
          <w:rFonts w:ascii="Arial" w:eastAsia="Times New Roman" w:hAnsi="Arial" w:cs="Arial"/>
          <w:color w:val="000000"/>
          <w:lang w:val="en-CA" w:eastAsia="en-CA"/>
        </w:rPr>
        <w:t>EPAs) in</w:t>
      </w:r>
      <w:r w:rsidR="00A472F0">
        <w:rPr>
          <w:rFonts w:ascii="Arial" w:eastAsia="Times New Roman" w:hAnsi="Arial" w:cs="Arial"/>
          <w:color w:val="000000"/>
          <w:lang w:val="en-CA" w:eastAsia="en-CA"/>
        </w:rPr>
        <w:t xml:space="preserve"> a timely manner. These </w:t>
      </w:r>
      <w:r w:rsidR="005A35B2">
        <w:rPr>
          <w:rFonts w:ascii="Arial" w:eastAsia="Times New Roman" w:hAnsi="Arial" w:cs="Arial"/>
          <w:color w:val="000000"/>
          <w:lang w:val="en-CA" w:eastAsia="en-CA"/>
        </w:rPr>
        <w:t xml:space="preserve">will </w:t>
      </w:r>
      <w:proofErr w:type="gramStart"/>
      <w:r w:rsidR="005A35B2">
        <w:rPr>
          <w:rFonts w:ascii="Arial" w:eastAsia="Times New Roman" w:hAnsi="Arial" w:cs="Arial"/>
          <w:color w:val="000000"/>
          <w:lang w:val="en-CA" w:eastAsia="en-CA"/>
        </w:rPr>
        <w:t>be provided</w:t>
      </w:r>
      <w:proofErr w:type="gramEnd"/>
      <w:r w:rsidR="005A35B2">
        <w:rPr>
          <w:rFonts w:ascii="Arial" w:eastAsia="Times New Roman" w:hAnsi="Arial" w:cs="Arial"/>
          <w:color w:val="000000"/>
          <w:lang w:val="en-CA" w:eastAsia="en-CA"/>
        </w:rPr>
        <w:t xml:space="preserve"> to the Competence Committee as part of resident assessment.</w:t>
      </w:r>
    </w:p>
    <w:p w14:paraId="2863CECB" w14:textId="76D2476F" w:rsidR="00A472F0" w:rsidRDefault="00A472F0" w:rsidP="00A472F0">
      <w:pPr>
        <w:pStyle w:val="ListParagraph"/>
        <w:numPr>
          <w:ilvl w:val="0"/>
          <w:numId w:val="4"/>
        </w:numPr>
        <w:spacing w:after="0" w:line="240" w:lineRule="auto"/>
        <w:rPr>
          <w:rFonts w:ascii="Arial" w:eastAsia="Times New Roman" w:hAnsi="Arial" w:cs="Arial"/>
          <w:color w:val="000000"/>
          <w:lang w:val="en-CA" w:eastAsia="en-CA"/>
        </w:rPr>
      </w:pPr>
      <w:r>
        <w:rPr>
          <w:rFonts w:ascii="Arial" w:eastAsia="Times New Roman" w:hAnsi="Arial" w:cs="Arial"/>
          <w:color w:val="000000"/>
          <w:lang w:val="en-CA" w:eastAsia="en-CA"/>
        </w:rPr>
        <w:t xml:space="preserve">Ensure residents </w:t>
      </w:r>
      <w:proofErr w:type="gramStart"/>
      <w:r>
        <w:rPr>
          <w:rFonts w:ascii="Arial" w:eastAsia="Times New Roman" w:hAnsi="Arial" w:cs="Arial"/>
          <w:color w:val="000000"/>
          <w:lang w:val="en-CA" w:eastAsia="en-CA"/>
        </w:rPr>
        <w:t>are provided</w:t>
      </w:r>
      <w:proofErr w:type="gramEnd"/>
      <w:r>
        <w:rPr>
          <w:rFonts w:ascii="Arial" w:eastAsia="Times New Roman" w:hAnsi="Arial" w:cs="Arial"/>
          <w:color w:val="000000"/>
          <w:lang w:val="en-CA" w:eastAsia="en-CA"/>
        </w:rPr>
        <w:t xml:space="preserve"> protected time to attend Academic Half Days and other program-related activities.</w:t>
      </w:r>
    </w:p>
    <w:p w14:paraId="59DEAE3E" w14:textId="194020ED" w:rsidR="00934C36" w:rsidRDefault="00934C36" w:rsidP="00934C36">
      <w:pPr>
        <w:pStyle w:val="ListParagraph"/>
        <w:numPr>
          <w:ilvl w:val="0"/>
          <w:numId w:val="4"/>
        </w:numPr>
        <w:spacing w:after="0" w:line="240" w:lineRule="auto"/>
        <w:rPr>
          <w:rFonts w:ascii="Arial" w:eastAsia="Times New Roman" w:hAnsi="Arial" w:cs="Arial"/>
          <w:color w:val="000000"/>
          <w:lang w:val="en-CA" w:eastAsia="en-CA"/>
        </w:rPr>
      </w:pPr>
      <w:r>
        <w:rPr>
          <w:rFonts w:ascii="Arial" w:eastAsia="Times New Roman" w:hAnsi="Arial" w:cs="Arial"/>
          <w:color w:val="000000"/>
          <w:lang w:val="en-CA" w:eastAsia="en-CA"/>
        </w:rPr>
        <w:t>Confirm</w:t>
      </w:r>
      <w:r w:rsidRPr="00325599">
        <w:rPr>
          <w:rFonts w:ascii="Arial" w:eastAsia="Times New Roman" w:hAnsi="Arial" w:cs="Arial"/>
          <w:color w:val="000000"/>
          <w:lang w:val="en-CA" w:eastAsia="en-CA"/>
        </w:rPr>
        <w:t xml:space="preserve"> residents are aware of resident advocacy and support resources (Learner Experience, PARO, PGME</w:t>
      </w:r>
      <w:r>
        <w:rPr>
          <w:rFonts w:ascii="Arial" w:eastAsia="Times New Roman" w:hAnsi="Arial" w:cs="Arial"/>
          <w:color w:val="000000"/>
          <w:lang w:val="en-CA" w:eastAsia="en-CA"/>
        </w:rPr>
        <w:t>,</w:t>
      </w:r>
      <w:r w:rsidRPr="00325599">
        <w:rPr>
          <w:rFonts w:ascii="Arial" w:eastAsia="Times New Roman" w:hAnsi="Arial" w:cs="Arial"/>
          <w:color w:val="000000"/>
          <w:lang w:val="en-CA" w:eastAsia="en-CA"/>
        </w:rPr>
        <w:t xml:space="preserve"> </w:t>
      </w:r>
      <w:proofErr w:type="gramStart"/>
      <w:r w:rsidRPr="00325599">
        <w:rPr>
          <w:rFonts w:ascii="Arial" w:eastAsia="Times New Roman" w:hAnsi="Arial" w:cs="Arial"/>
          <w:color w:val="000000"/>
          <w:lang w:val="en-CA" w:eastAsia="en-CA"/>
        </w:rPr>
        <w:t>etc.</w:t>
      </w:r>
      <w:proofErr w:type="gramEnd"/>
      <w:r w:rsidRPr="00325599">
        <w:rPr>
          <w:rFonts w:ascii="Arial" w:eastAsia="Times New Roman" w:hAnsi="Arial" w:cs="Arial"/>
          <w:color w:val="000000"/>
          <w:lang w:val="en-CA" w:eastAsia="en-CA"/>
        </w:rPr>
        <w:t>) </w:t>
      </w:r>
    </w:p>
    <w:p w14:paraId="026346CE" w14:textId="6D6ADBEE" w:rsidR="000E5C02" w:rsidRPr="00934C36" w:rsidRDefault="000E5C02" w:rsidP="00934C36">
      <w:pPr>
        <w:pStyle w:val="ListParagraph"/>
        <w:numPr>
          <w:ilvl w:val="0"/>
          <w:numId w:val="4"/>
        </w:numPr>
        <w:spacing w:after="0" w:line="240" w:lineRule="auto"/>
        <w:rPr>
          <w:rFonts w:ascii="Arial" w:eastAsia="Times New Roman" w:hAnsi="Arial" w:cs="Arial"/>
          <w:color w:val="000000"/>
          <w:lang w:val="en-CA" w:eastAsia="en-CA"/>
        </w:rPr>
      </w:pPr>
      <w:r>
        <w:rPr>
          <w:rFonts w:ascii="Arial" w:eastAsia="Times New Roman" w:hAnsi="Arial" w:cs="Arial"/>
          <w:color w:val="000000"/>
          <w:lang w:val="en-CA" w:eastAsia="en-CA"/>
        </w:rPr>
        <w:t>Collaborate with the RPC to ensure the site has a positive learning environment.</w:t>
      </w:r>
    </w:p>
    <w:p w14:paraId="2DA5BA7E" w14:textId="18F8E3E8" w:rsidR="00EB223E" w:rsidRDefault="00EB223E" w:rsidP="00325599">
      <w:pPr>
        <w:pStyle w:val="ListParagraph"/>
        <w:numPr>
          <w:ilvl w:val="0"/>
          <w:numId w:val="4"/>
        </w:numPr>
        <w:spacing w:after="0" w:line="240" w:lineRule="auto"/>
        <w:rPr>
          <w:rFonts w:ascii="Arial" w:eastAsia="Times New Roman" w:hAnsi="Arial" w:cs="Arial"/>
          <w:color w:val="000000"/>
          <w:lang w:val="en-CA" w:eastAsia="en-CA"/>
        </w:rPr>
      </w:pPr>
      <w:r>
        <w:rPr>
          <w:rFonts w:ascii="Arial" w:eastAsia="Times New Roman" w:hAnsi="Arial" w:cs="Arial"/>
          <w:color w:val="000000"/>
          <w:lang w:val="en-CA" w:eastAsia="en-CA"/>
        </w:rPr>
        <w:t xml:space="preserve">Provide a regular </w:t>
      </w:r>
      <w:r w:rsidR="00463ABA">
        <w:rPr>
          <w:rFonts w:ascii="Arial" w:eastAsia="Times New Roman" w:hAnsi="Arial" w:cs="Arial"/>
          <w:color w:val="000000"/>
          <w:lang w:val="en-CA" w:eastAsia="en-CA"/>
        </w:rPr>
        <w:t>site</w:t>
      </w:r>
      <w:r>
        <w:rPr>
          <w:rFonts w:ascii="Arial" w:eastAsia="Times New Roman" w:hAnsi="Arial" w:cs="Arial"/>
          <w:color w:val="000000"/>
          <w:lang w:val="en-CA" w:eastAsia="en-CA"/>
        </w:rPr>
        <w:t xml:space="preserve"> update at RPC </w:t>
      </w:r>
      <w:r w:rsidR="00457B18">
        <w:rPr>
          <w:rFonts w:ascii="Arial" w:eastAsia="Times New Roman" w:hAnsi="Arial" w:cs="Arial"/>
          <w:color w:val="000000"/>
          <w:lang w:val="en-CA" w:eastAsia="en-CA"/>
        </w:rPr>
        <w:t>meetings and</w:t>
      </w:r>
      <w:r>
        <w:rPr>
          <w:rFonts w:ascii="Arial" w:eastAsia="Times New Roman" w:hAnsi="Arial" w:cs="Arial"/>
          <w:color w:val="000000"/>
          <w:lang w:val="en-CA" w:eastAsia="en-CA"/>
        </w:rPr>
        <w:t xml:space="preserve"> document any action plans</w:t>
      </w:r>
      <w:r w:rsidR="005A35B2">
        <w:rPr>
          <w:rFonts w:ascii="Arial" w:eastAsia="Times New Roman" w:hAnsi="Arial" w:cs="Arial"/>
          <w:color w:val="000000"/>
          <w:lang w:val="en-CA" w:eastAsia="en-CA"/>
        </w:rPr>
        <w:t xml:space="preserve"> and follow</w:t>
      </w:r>
      <w:r w:rsidR="004160D8">
        <w:rPr>
          <w:rFonts w:ascii="Arial" w:eastAsia="Times New Roman" w:hAnsi="Arial" w:cs="Arial"/>
          <w:color w:val="000000"/>
          <w:lang w:val="en-CA" w:eastAsia="en-CA"/>
        </w:rPr>
        <w:t>-</w:t>
      </w:r>
      <w:r w:rsidR="005A35B2">
        <w:rPr>
          <w:rFonts w:ascii="Arial" w:eastAsia="Times New Roman" w:hAnsi="Arial" w:cs="Arial"/>
          <w:color w:val="000000"/>
          <w:lang w:val="en-CA" w:eastAsia="en-CA"/>
        </w:rPr>
        <w:t>up</w:t>
      </w:r>
      <w:r>
        <w:rPr>
          <w:rFonts w:ascii="Arial" w:eastAsia="Times New Roman" w:hAnsi="Arial" w:cs="Arial"/>
          <w:color w:val="000000"/>
          <w:lang w:val="en-CA" w:eastAsia="en-CA"/>
        </w:rPr>
        <w:t>.</w:t>
      </w:r>
      <w:r w:rsidR="000E5C02">
        <w:rPr>
          <w:rFonts w:ascii="Arial" w:eastAsia="Times New Roman" w:hAnsi="Arial" w:cs="Arial"/>
          <w:color w:val="000000"/>
          <w:lang w:val="en-CA" w:eastAsia="en-CA"/>
        </w:rPr>
        <w:t xml:space="preserve"> </w:t>
      </w:r>
      <w:r w:rsidR="000E5C02" w:rsidRPr="000E5C02">
        <w:rPr>
          <w:rFonts w:ascii="Arial" w:eastAsia="Times New Roman" w:hAnsi="Arial" w:cs="Arial"/>
          <w:color w:val="000000"/>
          <w:lang w:val="en-CA" w:eastAsia="en-CA"/>
        </w:rPr>
        <w:t>Site updates should consider the resources available (</w:t>
      </w:r>
      <w:r w:rsidR="000E5C02">
        <w:rPr>
          <w:rFonts w:ascii="Arial" w:eastAsia="Times New Roman" w:hAnsi="Arial" w:cs="Arial"/>
          <w:color w:val="000000"/>
          <w:lang w:val="en-CA" w:eastAsia="en-CA"/>
        </w:rPr>
        <w:t xml:space="preserve">e.g. </w:t>
      </w:r>
      <w:r w:rsidR="000E5C02" w:rsidRPr="000E5C02">
        <w:rPr>
          <w:rFonts w:ascii="Arial" w:eastAsia="Times New Roman" w:hAnsi="Arial" w:cs="Arial"/>
          <w:color w:val="000000"/>
          <w:lang w:val="en-CA" w:eastAsia="en-CA"/>
        </w:rPr>
        <w:t>computers, call rooms, patient number and variety) including issues of over-census, patient safety</w:t>
      </w:r>
      <w:r w:rsidR="002A5C1D">
        <w:rPr>
          <w:rFonts w:ascii="Arial" w:eastAsia="Times New Roman" w:hAnsi="Arial" w:cs="Arial"/>
          <w:color w:val="000000"/>
          <w:lang w:val="en-CA" w:eastAsia="en-CA"/>
        </w:rPr>
        <w:t>,</w:t>
      </w:r>
      <w:r w:rsidR="000E5C02" w:rsidRPr="000E5C02">
        <w:rPr>
          <w:rFonts w:ascii="Arial" w:eastAsia="Times New Roman" w:hAnsi="Arial" w:cs="Arial"/>
          <w:color w:val="000000"/>
          <w:lang w:val="en-CA" w:eastAsia="en-CA"/>
        </w:rPr>
        <w:t xml:space="preserve"> and clinical supervision concerns</w:t>
      </w:r>
      <w:r w:rsidR="000E5C02">
        <w:rPr>
          <w:rFonts w:ascii="Arial" w:eastAsia="Times New Roman" w:hAnsi="Arial" w:cs="Arial"/>
          <w:color w:val="000000"/>
          <w:lang w:val="en-CA" w:eastAsia="en-CA"/>
        </w:rPr>
        <w:t>.</w:t>
      </w:r>
    </w:p>
    <w:p w14:paraId="30C93F96" w14:textId="61DF7CB6" w:rsidR="00A472F0" w:rsidRPr="00325599" w:rsidRDefault="00A472F0" w:rsidP="00325599">
      <w:pPr>
        <w:pStyle w:val="ListParagraph"/>
        <w:numPr>
          <w:ilvl w:val="0"/>
          <w:numId w:val="4"/>
        </w:numPr>
        <w:spacing w:after="0" w:line="240" w:lineRule="auto"/>
        <w:rPr>
          <w:rFonts w:ascii="Arial" w:eastAsia="Times New Roman" w:hAnsi="Arial" w:cs="Arial"/>
          <w:color w:val="000000"/>
          <w:lang w:val="en-CA" w:eastAsia="en-CA"/>
        </w:rPr>
      </w:pPr>
      <w:r>
        <w:rPr>
          <w:rFonts w:ascii="Arial" w:eastAsia="Times New Roman" w:hAnsi="Arial" w:cs="Arial"/>
          <w:color w:val="000000"/>
          <w:lang w:val="en-CA" w:eastAsia="en-CA"/>
        </w:rPr>
        <w:t>Participate in the program’s continuous improvement initiatives, including regular r</w:t>
      </w:r>
      <w:r w:rsidRPr="00A472F0">
        <w:rPr>
          <w:rFonts w:ascii="Arial" w:eastAsia="Times New Roman" w:hAnsi="Arial" w:cs="Arial"/>
          <w:color w:val="000000"/>
          <w:lang w:val="en-CA" w:eastAsia="en-CA"/>
        </w:rPr>
        <w:t xml:space="preserve">eview </w:t>
      </w:r>
      <w:r>
        <w:rPr>
          <w:rFonts w:ascii="Arial" w:eastAsia="Times New Roman" w:hAnsi="Arial" w:cs="Arial"/>
          <w:color w:val="000000"/>
          <w:lang w:val="en-CA" w:eastAsia="en-CA"/>
        </w:rPr>
        <w:t xml:space="preserve">of </w:t>
      </w:r>
      <w:r w:rsidRPr="00A472F0">
        <w:rPr>
          <w:rFonts w:ascii="Arial" w:eastAsia="Times New Roman" w:hAnsi="Arial" w:cs="Arial"/>
          <w:color w:val="000000"/>
          <w:lang w:val="en-CA" w:eastAsia="en-CA"/>
        </w:rPr>
        <w:t>learning sites based on the required educational experiences</w:t>
      </w:r>
      <w:r>
        <w:rPr>
          <w:rFonts w:ascii="Arial" w:eastAsia="Times New Roman" w:hAnsi="Arial" w:cs="Arial"/>
          <w:color w:val="000000"/>
          <w:lang w:val="en-CA" w:eastAsia="en-CA"/>
        </w:rPr>
        <w:t>.</w:t>
      </w:r>
    </w:p>
    <w:p w14:paraId="125B0084" w14:textId="77777777" w:rsidR="00463ABA" w:rsidRPr="00325599" w:rsidRDefault="00463ABA" w:rsidP="00463ABA">
      <w:pPr>
        <w:pStyle w:val="ListParagraph"/>
        <w:spacing w:after="0" w:line="240" w:lineRule="auto"/>
        <w:rPr>
          <w:rFonts w:ascii="Arial" w:eastAsia="Times New Roman" w:hAnsi="Arial" w:cs="Arial"/>
          <w:color w:val="000000"/>
          <w:lang w:val="en-CA" w:eastAsia="en-CA"/>
        </w:rPr>
      </w:pPr>
    </w:p>
    <w:p w14:paraId="2D55CEFA" w14:textId="77777777" w:rsidR="00463ABA" w:rsidRDefault="00463ABA" w:rsidP="004A0B87">
      <w:pPr>
        <w:spacing w:line="256" w:lineRule="auto"/>
        <w:contextualSpacing/>
        <w:jc w:val="both"/>
        <w:rPr>
          <w:rFonts w:ascii="Arial" w:eastAsia="Calibri" w:hAnsi="Arial" w:cs="Arial"/>
        </w:rPr>
      </w:pPr>
    </w:p>
    <w:p w14:paraId="4DF3CC9C" w14:textId="6185EB5D" w:rsidR="004A0B87" w:rsidRPr="004A0B87" w:rsidRDefault="004A0B87" w:rsidP="004A0B87">
      <w:pPr>
        <w:spacing w:line="256" w:lineRule="auto"/>
        <w:contextualSpacing/>
        <w:jc w:val="both"/>
        <w:rPr>
          <w:rFonts w:ascii="Arial" w:eastAsia="Calibri" w:hAnsi="Arial" w:cs="Arial"/>
        </w:rPr>
      </w:pPr>
      <w:r w:rsidRPr="004A0B87">
        <w:rPr>
          <w:rFonts w:ascii="Arial" w:eastAsia="Calibri" w:hAnsi="Arial" w:cs="Arial"/>
        </w:rPr>
        <w:t xml:space="preserve">Agenda items that </w:t>
      </w:r>
      <w:r w:rsidR="000E5C02">
        <w:rPr>
          <w:rFonts w:ascii="Arial" w:eastAsia="Calibri" w:hAnsi="Arial" w:cs="Arial"/>
        </w:rPr>
        <w:t>should</w:t>
      </w:r>
      <w:r w:rsidRPr="004A0B87">
        <w:rPr>
          <w:rFonts w:ascii="Arial" w:eastAsia="Calibri" w:hAnsi="Arial" w:cs="Arial"/>
        </w:rPr>
        <w:t xml:space="preserve"> be included </w:t>
      </w:r>
      <w:r w:rsidR="00E0165C">
        <w:rPr>
          <w:rFonts w:ascii="Arial" w:eastAsia="Calibri" w:hAnsi="Arial" w:cs="Arial"/>
        </w:rPr>
        <w:t xml:space="preserve">in the </w:t>
      </w:r>
      <w:r w:rsidR="00D619C7">
        <w:rPr>
          <w:rFonts w:ascii="Arial" w:eastAsia="Calibri" w:hAnsi="Arial" w:cs="Arial"/>
        </w:rPr>
        <w:t>Site Lead</w:t>
      </w:r>
      <w:r w:rsidR="00353C48">
        <w:rPr>
          <w:rFonts w:ascii="Arial" w:eastAsia="Calibri" w:hAnsi="Arial" w:cs="Arial"/>
        </w:rPr>
        <w:t xml:space="preserve"> </w:t>
      </w:r>
      <w:r w:rsidR="00983E1E">
        <w:rPr>
          <w:rFonts w:ascii="Arial" w:eastAsia="Calibri" w:hAnsi="Arial" w:cs="Arial"/>
        </w:rPr>
        <w:t>u</w:t>
      </w:r>
      <w:r w:rsidR="00E0165C">
        <w:rPr>
          <w:rFonts w:ascii="Arial" w:eastAsia="Calibri" w:hAnsi="Arial" w:cs="Arial"/>
        </w:rPr>
        <w:t xml:space="preserve">pdate at </w:t>
      </w:r>
      <w:r>
        <w:rPr>
          <w:rFonts w:ascii="Arial" w:eastAsia="Calibri" w:hAnsi="Arial" w:cs="Arial"/>
        </w:rPr>
        <w:t>RPC</w:t>
      </w:r>
      <w:r w:rsidRPr="004A0B87">
        <w:rPr>
          <w:rFonts w:ascii="Arial" w:eastAsia="Calibri" w:hAnsi="Arial" w:cs="Arial"/>
        </w:rPr>
        <w:t xml:space="preserve"> meetings</w:t>
      </w:r>
      <w:r w:rsidR="000E5C02">
        <w:rPr>
          <w:rFonts w:ascii="Arial" w:eastAsia="Calibri" w:hAnsi="Arial" w:cs="Arial"/>
        </w:rPr>
        <w:t>:</w:t>
      </w:r>
      <w:r w:rsidR="00E0165C">
        <w:rPr>
          <w:rFonts w:ascii="Arial" w:eastAsia="Calibri" w:hAnsi="Arial" w:cs="Arial"/>
        </w:rPr>
        <w:t xml:space="preserve"> </w:t>
      </w:r>
    </w:p>
    <w:p w14:paraId="1E11A555" w14:textId="34A387B3" w:rsidR="004A0B87" w:rsidRDefault="004A0B87" w:rsidP="004A0B87">
      <w:pPr>
        <w:pStyle w:val="ListParagraph"/>
        <w:numPr>
          <w:ilvl w:val="0"/>
          <w:numId w:val="6"/>
        </w:numPr>
        <w:rPr>
          <w:rFonts w:ascii="Arial" w:hAnsi="Arial" w:cs="Arial"/>
        </w:rPr>
      </w:pPr>
      <w:r>
        <w:rPr>
          <w:rFonts w:ascii="Arial" w:hAnsi="Arial" w:cs="Arial"/>
        </w:rPr>
        <w:t>Updates to action items identified in previous meetings</w:t>
      </w:r>
    </w:p>
    <w:p w14:paraId="1427691A" w14:textId="764ACA56" w:rsidR="004A0B87" w:rsidRPr="004A0B87" w:rsidRDefault="004A0B87" w:rsidP="004A0B87">
      <w:pPr>
        <w:pStyle w:val="ListParagraph"/>
        <w:numPr>
          <w:ilvl w:val="0"/>
          <w:numId w:val="6"/>
        </w:numPr>
        <w:rPr>
          <w:rFonts w:ascii="Arial" w:hAnsi="Arial" w:cs="Arial"/>
        </w:rPr>
      </w:pPr>
      <w:r>
        <w:rPr>
          <w:rFonts w:ascii="Arial" w:eastAsia="Calibri" w:hAnsi="Arial" w:cs="Arial"/>
        </w:rPr>
        <w:t xml:space="preserve">New </w:t>
      </w:r>
      <w:r w:rsidR="00463ABA">
        <w:rPr>
          <w:rFonts w:ascii="Arial" w:eastAsia="Calibri" w:hAnsi="Arial" w:cs="Arial"/>
        </w:rPr>
        <w:t xml:space="preserve">resident or faculty </w:t>
      </w:r>
      <w:r>
        <w:rPr>
          <w:rFonts w:ascii="Arial" w:eastAsia="Calibri" w:hAnsi="Arial" w:cs="Arial"/>
        </w:rPr>
        <w:t>concerns</w:t>
      </w:r>
      <w:r w:rsidR="00BD4319">
        <w:rPr>
          <w:rFonts w:ascii="Arial" w:eastAsia="Calibri" w:hAnsi="Arial" w:cs="Arial"/>
        </w:rPr>
        <w:t>,</w:t>
      </w:r>
      <w:r>
        <w:rPr>
          <w:rFonts w:ascii="Arial" w:eastAsia="Calibri" w:hAnsi="Arial" w:cs="Arial"/>
        </w:rPr>
        <w:t xml:space="preserve"> </w:t>
      </w:r>
      <w:r w:rsidR="005A35B2">
        <w:rPr>
          <w:rFonts w:ascii="Arial" w:eastAsia="Calibri" w:hAnsi="Arial" w:cs="Arial"/>
        </w:rPr>
        <w:t>including any resource</w:t>
      </w:r>
      <w:r w:rsidR="00934C36">
        <w:rPr>
          <w:rFonts w:ascii="Arial" w:eastAsia="Calibri" w:hAnsi="Arial" w:cs="Arial"/>
        </w:rPr>
        <w:t xml:space="preserve">, </w:t>
      </w:r>
      <w:r w:rsidR="00463ABA">
        <w:rPr>
          <w:rFonts w:ascii="Arial" w:eastAsia="Calibri" w:hAnsi="Arial" w:cs="Arial"/>
        </w:rPr>
        <w:t>safety</w:t>
      </w:r>
      <w:r w:rsidR="00934C36">
        <w:rPr>
          <w:rFonts w:ascii="Arial" w:eastAsia="Calibri" w:hAnsi="Arial" w:cs="Arial"/>
        </w:rPr>
        <w:t>, or wellness</w:t>
      </w:r>
      <w:r w:rsidR="002C40C3">
        <w:rPr>
          <w:rFonts w:ascii="Arial" w:eastAsia="Calibri" w:hAnsi="Arial" w:cs="Arial"/>
        </w:rPr>
        <w:t>-</w:t>
      </w:r>
      <w:r w:rsidR="005A35B2">
        <w:rPr>
          <w:rFonts w:ascii="Arial" w:eastAsia="Calibri" w:hAnsi="Arial" w:cs="Arial"/>
        </w:rPr>
        <w:t>related concerns</w:t>
      </w:r>
    </w:p>
    <w:p w14:paraId="3B866D66" w14:textId="5BE2EAF2" w:rsidR="00463ABA" w:rsidRPr="00463ABA" w:rsidRDefault="00463ABA" w:rsidP="00463ABA">
      <w:pPr>
        <w:pStyle w:val="ListParagraph"/>
        <w:numPr>
          <w:ilvl w:val="0"/>
          <w:numId w:val="6"/>
        </w:numPr>
        <w:rPr>
          <w:rFonts w:ascii="Arial" w:hAnsi="Arial" w:cs="Arial"/>
        </w:rPr>
      </w:pPr>
      <w:r>
        <w:rPr>
          <w:rFonts w:ascii="Arial" w:hAnsi="Arial" w:cs="Arial"/>
        </w:rPr>
        <w:t>Site-specific</w:t>
      </w:r>
      <w:r w:rsidRPr="00463ABA">
        <w:rPr>
          <w:rFonts w:ascii="Arial" w:hAnsi="Arial" w:cs="Arial"/>
        </w:rPr>
        <w:t xml:space="preserve"> policy review (</w:t>
      </w:r>
      <w:r w:rsidR="004A7A82">
        <w:rPr>
          <w:rFonts w:ascii="Arial" w:hAnsi="Arial" w:cs="Arial"/>
        </w:rPr>
        <w:t xml:space="preserve">if applicable, </w:t>
      </w:r>
      <w:r w:rsidRPr="00463ABA">
        <w:rPr>
          <w:rFonts w:ascii="Arial" w:hAnsi="Arial" w:cs="Arial"/>
        </w:rPr>
        <w:t>at least every 3 years)</w:t>
      </w:r>
    </w:p>
    <w:p w14:paraId="31357EAE" w14:textId="09DB422D" w:rsidR="004A0B87" w:rsidRPr="004A0B87" w:rsidRDefault="004A0B87" w:rsidP="00463ABA">
      <w:pPr>
        <w:pStyle w:val="ListParagraph"/>
        <w:rPr>
          <w:rFonts w:ascii="Arial" w:hAnsi="Arial" w:cs="Arial"/>
        </w:rPr>
      </w:pPr>
    </w:p>
    <w:sectPr w:rsidR="004A0B87" w:rsidRPr="004A0B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4BD9E" w14:textId="77777777" w:rsidR="00AD65CB" w:rsidRDefault="00AD65CB" w:rsidP="00B77611">
      <w:pPr>
        <w:spacing w:after="0" w:line="240" w:lineRule="auto"/>
      </w:pPr>
      <w:r>
        <w:separator/>
      </w:r>
    </w:p>
  </w:endnote>
  <w:endnote w:type="continuationSeparator" w:id="0">
    <w:p w14:paraId="107768FF" w14:textId="77777777" w:rsidR="00AD65CB" w:rsidRDefault="00AD65CB" w:rsidP="00B77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D3AAE" w14:textId="77777777" w:rsidR="00AD65CB" w:rsidRDefault="00AD65CB" w:rsidP="00B77611">
      <w:pPr>
        <w:spacing w:after="0" w:line="240" w:lineRule="auto"/>
      </w:pPr>
      <w:r>
        <w:separator/>
      </w:r>
    </w:p>
  </w:footnote>
  <w:footnote w:type="continuationSeparator" w:id="0">
    <w:p w14:paraId="49511263" w14:textId="77777777" w:rsidR="00AD65CB" w:rsidRDefault="00AD65CB" w:rsidP="00B77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80A"/>
    <w:multiLevelType w:val="multilevel"/>
    <w:tmpl w:val="41142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EB278D"/>
    <w:multiLevelType w:val="hybridMultilevel"/>
    <w:tmpl w:val="A548400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15FA7"/>
    <w:multiLevelType w:val="hybridMultilevel"/>
    <w:tmpl w:val="6FD262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E122FA"/>
    <w:multiLevelType w:val="hybridMultilevel"/>
    <w:tmpl w:val="220209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1896C31"/>
    <w:multiLevelType w:val="hybridMultilevel"/>
    <w:tmpl w:val="56A0B30E"/>
    <w:lvl w:ilvl="0" w:tplc="D1600D06">
      <w:start w:val="1"/>
      <w:numFmt w:val="decimal"/>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0560717">
    <w:abstractNumId w:val="1"/>
  </w:num>
  <w:num w:numId="2" w16cid:durableId="1080175613">
    <w:abstractNumId w:val="2"/>
  </w:num>
  <w:num w:numId="3" w16cid:durableId="853878418">
    <w:abstractNumId w:val="0"/>
  </w:num>
  <w:num w:numId="4" w16cid:durableId="574124091">
    <w:abstractNumId w:val="4"/>
  </w:num>
  <w:num w:numId="5" w16cid:durableId="1877427907">
    <w:abstractNumId w:val="2"/>
  </w:num>
  <w:num w:numId="6" w16cid:durableId="553857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B40"/>
    <w:rsid w:val="00035C4E"/>
    <w:rsid w:val="00036711"/>
    <w:rsid w:val="00064A6E"/>
    <w:rsid w:val="00065C56"/>
    <w:rsid w:val="000763EA"/>
    <w:rsid w:val="000A256E"/>
    <w:rsid w:val="000B5C1F"/>
    <w:rsid w:val="000E5C02"/>
    <w:rsid w:val="000E74E3"/>
    <w:rsid w:val="000F48D7"/>
    <w:rsid w:val="00143F61"/>
    <w:rsid w:val="00154632"/>
    <w:rsid w:val="00183BAF"/>
    <w:rsid w:val="00187578"/>
    <w:rsid w:val="0018759A"/>
    <w:rsid w:val="001C46B6"/>
    <w:rsid w:val="00204993"/>
    <w:rsid w:val="00221092"/>
    <w:rsid w:val="00223A07"/>
    <w:rsid w:val="002A5C1D"/>
    <w:rsid w:val="002B0A8B"/>
    <w:rsid w:val="002B61CC"/>
    <w:rsid w:val="002C40C3"/>
    <w:rsid w:val="002D1692"/>
    <w:rsid w:val="002D5ABC"/>
    <w:rsid w:val="002D6472"/>
    <w:rsid w:val="002E3521"/>
    <w:rsid w:val="002F7E46"/>
    <w:rsid w:val="00316715"/>
    <w:rsid w:val="00325599"/>
    <w:rsid w:val="00330933"/>
    <w:rsid w:val="00340EA7"/>
    <w:rsid w:val="00341ACA"/>
    <w:rsid w:val="00353C48"/>
    <w:rsid w:val="00353F03"/>
    <w:rsid w:val="00365CB6"/>
    <w:rsid w:val="0037002B"/>
    <w:rsid w:val="003B0576"/>
    <w:rsid w:val="003B16A4"/>
    <w:rsid w:val="003C0798"/>
    <w:rsid w:val="003C3FF2"/>
    <w:rsid w:val="003D41E4"/>
    <w:rsid w:val="003E2F20"/>
    <w:rsid w:val="0041355B"/>
    <w:rsid w:val="004160D8"/>
    <w:rsid w:val="00442B5B"/>
    <w:rsid w:val="00451C05"/>
    <w:rsid w:val="00457B18"/>
    <w:rsid w:val="00463ABA"/>
    <w:rsid w:val="00466D3E"/>
    <w:rsid w:val="004A0B87"/>
    <w:rsid w:val="004A7A82"/>
    <w:rsid w:val="005135B5"/>
    <w:rsid w:val="00536065"/>
    <w:rsid w:val="0054553E"/>
    <w:rsid w:val="00546099"/>
    <w:rsid w:val="005559EB"/>
    <w:rsid w:val="00574F2C"/>
    <w:rsid w:val="00583B40"/>
    <w:rsid w:val="005A35B2"/>
    <w:rsid w:val="005E2BFE"/>
    <w:rsid w:val="005F1569"/>
    <w:rsid w:val="00624A24"/>
    <w:rsid w:val="00655CB1"/>
    <w:rsid w:val="006637AA"/>
    <w:rsid w:val="006B2F29"/>
    <w:rsid w:val="006B7D1F"/>
    <w:rsid w:val="006C5D08"/>
    <w:rsid w:val="006F26C5"/>
    <w:rsid w:val="00723B86"/>
    <w:rsid w:val="0074217B"/>
    <w:rsid w:val="00750162"/>
    <w:rsid w:val="007C4A1A"/>
    <w:rsid w:val="00802030"/>
    <w:rsid w:val="00810E4F"/>
    <w:rsid w:val="00853902"/>
    <w:rsid w:val="00863D0F"/>
    <w:rsid w:val="00890858"/>
    <w:rsid w:val="00891946"/>
    <w:rsid w:val="008C2FB2"/>
    <w:rsid w:val="00902B70"/>
    <w:rsid w:val="00921434"/>
    <w:rsid w:val="00934C36"/>
    <w:rsid w:val="00935BDD"/>
    <w:rsid w:val="00943A89"/>
    <w:rsid w:val="00973CBC"/>
    <w:rsid w:val="00983E1E"/>
    <w:rsid w:val="00990B97"/>
    <w:rsid w:val="009C02E7"/>
    <w:rsid w:val="009D775E"/>
    <w:rsid w:val="009F0747"/>
    <w:rsid w:val="00A01282"/>
    <w:rsid w:val="00A41883"/>
    <w:rsid w:val="00A41B6E"/>
    <w:rsid w:val="00A472F0"/>
    <w:rsid w:val="00AC7D57"/>
    <w:rsid w:val="00AD65CB"/>
    <w:rsid w:val="00AE0F85"/>
    <w:rsid w:val="00AE4E6A"/>
    <w:rsid w:val="00B1012E"/>
    <w:rsid w:val="00B70249"/>
    <w:rsid w:val="00B72BF9"/>
    <w:rsid w:val="00B77611"/>
    <w:rsid w:val="00B80FF5"/>
    <w:rsid w:val="00B9220F"/>
    <w:rsid w:val="00BC2D7E"/>
    <w:rsid w:val="00BC48BB"/>
    <w:rsid w:val="00BD4319"/>
    <w:rsid w:val="00BF488E"/>
    <w:rsid w:val="00BF531B"/>
    <w:rsid w:val="00C05402"/>
    <w:rsid w:val="00C24F69"/>
    <w:rsid w:val="00C447FC"/>
    <w:rsid w:val="00C50080"/>
    <w:rsid w:val="00C6755E"/>
    <w:rsid w:val="00C91CA3"/>
    <w:rsid w:val="00CC058F"/>
    <w:rsid w:val="00CE3185"/>
    <w:rsid w:val="00CE457F"/>
    <w:rsid w:val="00D00AB1"/>
    <w:rsid w:val="00D03591"/>
    <w:rsid w:val="00D07C5B"/>
    <w:rsid w:val="00D201E5"/>
    <w:rsid w:val="00D314C3"/>
    <w:rsid w:val="00D619C7"/>
    <w:rsid w:val="00D72F43"/>
    <w:rsid w:val="00DA4518"/>
    <w:rsid w:val="00DD030A"/>
    <w:rsid w:val="00DD32D4"/>
    <w:rsid w:val="00DF6917"/>
    <w:rsid w:val="00E0165C"/>
    <w:rsid w:val="00E017DF"/>
    <w:rsid w:val="00E12334"/>
    <w:rsid w:val="00E14536"/>
    <w:rsid w:val="00E15A12"/>
    <w:rsid w:val="00E23125"/>
    <w:rsid w:val="00E726B6"/>
    <w:rsid w:val="00E7595A"/>
    <w:rsid w:val="00EA170E"/>
    <w:rsid w:val="00EB223E"/>
    <w:rsid w:val="00F331AA"/>
    <w:rsid w:val="00F36F4F"/>
    <w:rsid w:val="00F40C9A"/>
    <w:rsid w:val="00F45D47"/>
    <w:rsid w:val="00F65399"/>
    <w:rsid w:val="00F7524D"/>
    <w:rsid w:val="00F83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7B501"/>
  <w15:chartTrackingRefBased/>
  <w15:docId w15:val="{64CEA7DC-DD2C-45B7-80DE-24EFB41D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B40"/>
    <w:pPr>
      <w:ind w:left="720"/>
      <w:contextualSpacing/>
    </w:pPr>
  </w:style>
  <w:style w:type="paragraph" w:styleId="Revision">
    <w:name w:val="Revision"/>
    <w:hidden/>
    <w:uiPriority w:val="99"/>
    <w:semiHidden/>
    <w:rsid w:val="003D41E4"/>
    <w:pPr>
      <w:spacing w:after="0" w:line="240" w:lineRule="auto"/>
    </w:pPr>
  </w:style>
  <w:style w:type="character" w:styleId="CommentReference">
    <w:name w:val="annotation reference"/>
    <w:basedOn w:val="DefaultParagraphFont"/>
    <w:uiPriority w:val="99"/>
    <w:semiHidden/>
    <w:unhideWhenUsed/>
    <w:rsid w:val="003D41E4"/>
    <w:rPr>
      <w:sz w:val="16"/>
      <w:szCs w:val="16"/>
    </w:rPr>
  </w:style>
  <w:style w:type="paragraph" w:styleId="CommentText">
    <w:name w:val="annotation text"/>
    <w:basedOn w:val="Normal"/>
    <w:link w:val="CommentTextChar"/>
    <w:uiPriority w:val="99"/>
    <w:unhideWhenUsed/>
    <w:rsid w:val="003D41E4"/>
    <w:pPr>
      <w:spacing w:line="240" w:lineRule="auto"/>
    </w:pPr>
    <w:rPr>
      <w:sz w:val="20"/>
      <w:szCs w:val="20"/>
    </w:rPr>
  </w:style>
  <w:style w:type="character" w:customStyle="1" w:styleId="CommentTextChar">
    <w:name w:val="Comment Text Char"/>
    <w:basedOn w:val="DefaultParagraphFont"/>
    <w:link w:val="CommentText"/>
    <w:uiPriority w:val="99"/>
    <w:rsid w:val="003D41E4"/>
    <w:rPr>
      <w:sz w:val="20"/>
      <w:szCs w:val="20"/>
    </w:rPr>
  </w:style>
  <w:style w:type="paragraph" w:styleId="CommentSubject">
    <w:name w:val="annotation subject"/>
    <w:basedOn w:val="CommentText"/>
    <w:next w:val="CommentText"/>
    <w:link w:val="CommentSubjectChar"/>
    <w:uiPriority w:val="99"/>
    <w:semiHidden/>
    <w:unhideWhenUsed/>
    <w:rsid w:val="003D41E4"/>
    <w:rPr>
      <w:b/>
      <w:bCs/>
    </w:rPr>
  </w:style>
  <w:style w:type="character" w:customStyle="1" w:styleId="CommentSubjectChar">
    <w:name w:val="Comment Subject Char"/>
    <w:basedOn w:val="CommentTextChar"/>
    <w:link w:val="CommentSubject"/>
    <w:uiPriority w:val="99"/>
    <w:semiHidden/>
    <w:rsid w:val="003D41E4"/>
    <w:rPr>
      <w:b/>
      <w:bCs/>
      <w:sz w:val="20"/>
      <w:szCs w:val="20"/>
    </w:rPr>
  </w:style>
  <w:style w:type="character" w:styleId="Hyperlink">
    <w:name w:val="Hyperlink"/>
    <w:basedOn w:val="DefaultParagraphFont"/>
    <w:uiPriority w:val="99"/>
    <w:unhideWhenUsed/>
    <w:rsid w:val="00E726B6"/>
    <w:rPr>
      <w:color w:val="0563C1" w:themeColor="hyperlink"/>
      <w:u w:val="single"/>
    </w:rPr>
  </w:style>
  <w:style w:type="character" w:styleId="UnresolvedMention">
    <w:name w:val="Unresolved Mention"/>
    <w:basedOn w:val="DefaultParagraphFont"/>
    <w:uiPriority w:val="99"/>
    <w:semiHidden/>
    <w:unhideWhenUsed/>
    <w:rsid w:val="00E726B6"/>
    <w:rPr>
      <w:color w:val="605E5C"/>
      <w:shd w:val="clear" w:color="auto" w:fill="E1DFDD"/>
    </w:rPr>
  </w:style>
  <w:style w:type="paragraph" w:styleId="Header">
    <w:name w:val="header"/>
    <w:basedOn w:val="Normal"/>
    <w:link w:val="HeaderChar"/>
    <w:uiPriority w:val="99"/>
    <w:unhideWhenUsed/>
    <w:rsid w:val="00B77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611"/>
  </w:style>
  <w:style w:type="paragraph" w:styleId="Footer">
    <w:name w:val="footer"/>
    <w:basedOn w:val="Normal"/>
    <w:link w:val="FooterChar"/>
    <w:uiPriority w:val="99"/>
    <w:unhideWhenUsed/>
    <w:rsid w:val="00B77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611"/>
  </w:style>
  <w:style w:type="paragraph" w:customStyle="1" w:styleId="Default">
    <w:name w:val="Default"/>
    <w:rsid w:val="00890858"/>
    <w:pPr>
      <w:autoSpaceDE w:val="0"/>
      <w:autoSpaceDN w:val="0"/>
      <w:adjustRightInd w:val="0"/>
      <w:spacing w:after="0" w:line="240" w:lineRule="auto"/>
    </w:pPr>
    <w:rPr>
      <w:rFonts w:ascii="Verdana" w:hAnsi="Verdana" w:cs="Verdana"/>
      <w:color w:val="000000"/>
      <w:sz w:val="24"/>
      <w:szCs w:val="24"/>
      <w:lang w:val="en-CA"/>
    </w:rPr>
  </w:style>
  <w:style w:type="paragraph" w:styleId="BalloonText">
    <w:name w:val="Balloon Text"/>
    <w:basedOn w:val="Normal"/>
    <w:link w:val="BalloonTextChar"/>
    <w:uiPriority w:val="99"/>
    <w:semiHidden/>
    <w:unhideWhenUsed/>
    <w:rsid w:val="00C44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7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82741">
      <w:bodyDiv w:val="1"/>
      <w:marLeft w:val="0"/>
      <w:marRight w:val="0"/>
      <w:marTop w:val="0"/>
      <w:marBottom w:val="0"/>
      <w:divBdr>
        <w:top w:val="none" w:sz="0" w:space="0" w:color="auto"/>
        <w:left w:val="none" w:sz="0" w:space="0" w:color="auto"/>
        <w:bottom w:val="none" w:sz="0" w:space="0" w:color="auto"/>
        <w:right w:val="none" w:sz="0" w:space="0" w:color="auto"/>
      </w:divBdr>
    </w:div>
    <w:div w:id="421879623">
      <w:bodyDiv w:val="1"/>
      <w:marLeft w:val="0"/>
      <w:marRight w:val="0"/>
      <w:marTop w:val="0"/>
      <w:marBottom w:val="0"/>
      <w:divBdr>
        <w:top w:val="none" w:sz="0" w:space="0" w:color="auto"/>
        <w:left w:val="none" w:sz="0" w:space="0" w:color="auto"/>
        <w:bottom w:val="none" w:sz="0" w:space="0" w:color="auto"/>
        <w:right w:val="none" w:sz="0" w:space="0" w:color="auto"/>
      </w:divBdr>
    </w:div>
    <w:div w:id="481194579">
      <w:bodyDiv w:val="1"/>
      <w:marLeft w:val="0"/>
      <w:marRight w:val="0"/>
      <w:marTop w:val="0"/>
      <w:marBottom w:val="0"/>
      <w:divBdr>
        <w:top w:val="none" w:sz="0" w:space="0" w:color="auto"/>
        <w:left w:val="none" w:sz="0" w:space="0" w:color="auto"/>
        <w:bottom w:val="none" w:sz="0" w:space="0" w:color="auto"/>
        <w:right w:val="none" w:sz="0" w:space="0" w:color="auto"/>
      </w:divBdr>
    </w:div>
    <w:div w:id="1025519841">
      <w:bodyDiv w:val="1"/>
      <w:marLeft w:val="0"/>
      <w:marRight w:val="0"/>
      <w:marTop w:val="0"/>
      <w:marBottom w:val="0"/>
      <w:divBdr>
        <w:top w:val="none" w:sz="0" w:space="0" w:color="auto"/>
        <w:left w:val="none" w:sz="0" w:space="0" w:color="auto"/>
        <w:bottom w:val="none" w:sz="0" w:space="0" w:color="auto"/>
        <w:right w:val="none" w:sz="0" w:space="0" w:color="auto"/>
      </w:divBdr>
    </w:div>
    <w:div w:id="1135174697">
      <w:bodyDiv w:val="1"/>
      <w:marLeft w:val="0"/>
      <w:marRight w:val="0"/>
      <w:marTop w:val="0"/>
      <w:marBottom w:val="0"/>
      <w:divBdr>
        <w:top w:val="none" w:sz="0" w:space="0" w:color="auto"/>
        <w:left w:val="none" w:sz="0" w:space="0" w:color="auto"/>
        <w:bottom w:val="none" w:sz="0" w:space="0" w:color="auto"/>
        <w:right w:val="none" w:sz="0" w:space="0" w:color="auto"/>
      </w:divBdr>
    </w:div>
    <w:div w:id="1925718628">
      <w:bodyDiv w:val="1"/>
      <w:marLeft w:val="0"/>
      <w:marRight w:val="0"/>
      <w:marTop w:val="0"/>
      <w:marBottom w:val="0"/>
      <w:divBdr>
        <w:top w:val="none" w:sz="0" w:space="0" w:color="auto"/>
        <w:left w:val="none" w:sz="0" w:space="0" w:color="auto"/>
        <w:bottom w:val="none" w:sz="0" w:space="0" w:color="auto"/>
        <w:right w:val="none" w:sz="0" w:space="0" w:color="auto"/>
      </w:divBdr>
    </w:div>
    <w:div w:id="1971013475">
      <w:bodyDiv w:val="1"/>
      <w:marLeft w:val="0"/>
      <w:marRight w:val="0"/>
      <w:marTop w:val="0"/>
      <w:marBottom w:val="0"/>
      <w:divBdr>
        <w:top w:val="none" w:sz="0" w:space="0" w:color="auto"/>
        <w:left w:val="none" w:sz="0" w:space="0" w:color="auto"/>
        <w:bottom w:val="none" w:sz="0" w:space="0" w:color="auto"/>
        <w:right w:val="none" w:sz="0" w:space="0" w:color="auto"/>
      </w:divBdr>
    </w:div>
    <w:div w:id="206479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Champion</dc:creator>
  <cp:keywords/>
  <dc:description/>
  <cp:lastModifiedBy>Lindsay Curtis</cp:lastModifiedBy>
  <cp:revision>10</cp:revision>
  <dcterms:created xsi:type="dcterms:W3CDTF">2024-05-30T15:39:00Z</dcterms:created>
  <dcterms:modified xsi:type="dcterms:W3CDTF">2024-06-06T17:23:00Z</dcterms:modified>
</cp:coreProperties>
</file>