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39CD" w14:textId="598A1608" w:rsidR="00AE6CFC" w:rsidRPr="00AE6CFC" w:rsidRDefault="00AE6CFC" w:rsidP="00AE6CFC">
      <w:pPr>
        <w:spacing w:line="312" w:lineRule="auto"/>
        <w:rPr>
          <w:rFonts w:ascii="Arial" w:hAnsi="Arial" w:cs="Arial"/>
          <w:b/>
          <w:bCs/>
        </w:rPr>
      </w:pPr>
      <w:r w:rsidRPr="00AE6CFC">
        <w:rPr>
          <w:rFonts w:ascii="Arial" w:hAnsi="Arial" w:cs="Arial"/>
          <w:b/>
          <w:bCs/>
          <w:highlight w:val="cyan"/>
          <w:u w:val="single"/>
        </w:rPr>
        <w:t>TEMPLATE INSTRUCTIONS</w:t>
      </w:r>
      <w:r w:rsidRPr="00AE6CFC">
        <w:rPr>
          <w:rFonts w:ascii="Arial" w:hAnsi="Arial" w:cs="Arial"/>
          <w:b/>
          <w:bCs/>
          <w:highlight w:val="cyan"/>
        </w:rPr>
        <w:t xml:space="preserve"> (Please remove th</w:t>
      </w:r>
      <w:r w:rsidR="007269E4">
        <w:rPr>
          <w:rFonts w:ascii="Arial" w:hAnsi="Arial" w:cs="Arial"/>
          <w:b/>
          <w:bCs/>
          <w:highlight w:val="cyan"/>
        </w:rPr>
        <w:t>ese instructions</w:t>
      </w:r>
      <w:r w:rsidRPr="00AE6CFC">
        <w:rPr>
          <w:rFonts w:ascii="Arial" w:hAnsi="Arial" w:cs="Arial"/>
          <w:b/>
          <w:bCs/>
          <w:highlight w:val="cyan"/>
        </w:rPr>
        <w:t xml:space="preserve"> before publishing)</w:t>
      </w:r>
    </w:p>
    <w:p w14:paraId="62BD6701" w14:textId="2F8CC18B" w:rsidR="00AE6CFC" w:rsidRPr="00AE6CFC" w:rsidRDefault="00AE6CFC" w:rsidP="00AE6CFC">
      <w:pPr>
        <w:spacing w:line="312" w:lineRule="auto"/>
        <w:rPr>
          <w:rFonts w:ascii="Arial" w:hAnsi="Arial" w:cs="Arial"/>
        </w:rPr>
      </w:pPr>
      <w:r w:rsidRPr="00AE6CFC">
        <w:rPr>
          <w:rFonts w:ascii="Arial" w:hAnsi="Arial" w:cs="Arial"/>
          <w:highlight w:val="yellow"/>
        </w:rPr>
        <w:t>YELLOW HIGHLIGHTS:</w:t>
      </w:r>
      <w:r w:rsidRPr="00AE6CFC">
        <w:rPr>
          <w:rFonts w:ascii="Arial" w:hAnsi="Arial" w:cs="Arial"/>
        </w:rPr>
        <w:t xml:space="preserve"> please update with your program’s information</w:t>
      </w:r>
      <w:r w:rsidR="007269E4">
        <w:rPr>
          <w:rFonts w:ascii="Arial" w:hAnsi="Arial" w:cs="Arial"/>
        </w:rPr>
        <w:t xml:space="preserve"> and remove the highlights.</w:t>
      </w:r>
    </w:p>
    <w:p w14:paraId="17258308" w14:textId="77A43055" w:rsidR="00AE6CFC" w:rsidRDefault="00AE6CFC" w:rsidP="00AE6CFC">
      <w:pPr>
        <w:spacing w:line="312" w:lineRule="auto"/>
        <w:rPr>
          <w:rFonts w:ascii="Arial" w:hAnsi="Arial" w:cs="Arial"/>
        </w:rPr>
      </w:pPr>
      <w:r w:rsidRPr="00AE6CFC">
        <w:rPr>
          <w:rFonts w:ascii="Arial" w:hAnsi="Arial" w:cs="Arial"/>
          <w:color w:val="FF0000"/>
        </w:rPr>
        <w:t xml:space="preserve">RED TEXT: </w:t>
      </w:r>
      <w:r w:rsidRPr="00AE6CFC">
        <w:rPr>
          <w:rFonts w:ascii="Arial" w:hAnsi="Arial" w:cs="Arial"/>
        </w:rPr>
        <w:t xml:space="preserve">Notes for the program only. Meant to provide context or instruction. </w:t>
      </w:r>
      <w:r w:rsidRPr="00AE6CFC">
        <w:rPr>
          <w:rFonts w:ascii="Arial" w:hAnsi="Arial" w:cs="Arial"/>
          <w:u w:val="single"/>
        </w:rPr>
        <w:t>Please remove anything in red text prior to publishing.</w:t>
      </w:r>
      <w:r w:rsidRPr="00AE6CFC">
        <w:rPr>
          <w:rFonts w:ascii="Arial" w:hAnsi="Arial" w:cs="Arial"/>
        </w:rPr>
        <w:t xml:space="preserve"> </w:t>
      </w:r>
    </w:p>
    <w:p w14:paraId="70DF359F" w14:textId="54FEA12B" w:rsidR="000470B9" w:rsidRDefault="000470B9" w:rsidP="00AE6CFC">
      <w:pPr>
        <w:spacing w:line="312" w:lineRule="auto"/>
        <w:rPr>
          <w:rFonts w:ascii="Arial" w:hAnsi="Arial" w:cs="Arial"/>
          <w:u w:val="single"/>
        </w:rPr>
      </w:pPr>
      <w:r w:rsidRPr="000470B9">
        <w:rPr>
          <w:rFonts w:ascii="Arial" w:hAnsi="Arial" w:cs="Arial"/>
          <w:color w:val="548DD4" w:themeColor="text2" w:themeTint="99"/>
        </w:rPr>
        <w:t xml:space="preserve">BLUE TEXT: </w:t>
      </w:r>
      <w:r>
        <w:rPr>
          <w:rFonts w:ascii="Arial" w:hAnsi="Arial" w:cs="Arial"/>
        </w:rPr>
        <w:t xml:space="preserve">Reference to applicable </w:t>
      </w:r>
      <w:r w:rsidR="005A35ED">
        <w:rPr>
          <w:rFonts w:ascii="Arial" w:hAnsi="Arial" w:cs="Arial"/>
        </w:rPr>
        <w:t xml:space="preserve">AFC general </w:t>
      </w:r>
      <w:r>
        <w:rPr>
          <w:rFonts w:ascii="Arial" w:hAnsi="Arial" w:cs="Arial"/>
        </w:rPr>
        <w:t>accreditation standards</w:t>
      </w:r>
      <w:r w:rsidR="00F84BCD">
        <w:rPr>
          <w:rFonts w:ascii="Arial" w:hAnsi="Arial" w:cs="Arial"/>
        </w:rPr>
        <w:t>, for your information</w:t>
      </w:r>
      <w:r>
        <w:rPr>
          <w:rFonts w:ascii="Arial" w:hAnsi="Arial" w:cs="Arial"/>
        </w:rPr>
        <w:t>.</w:t>
      </w:r>
      <w:r w:rsidRPr="000470B9">
        <w:rPr>
          <w:rFonts w:ascii="Arial" w:hAnsi="Arial" w:cs="Arial"/>
          <w:u w:val="single"/>
        </w:rPr>
        <w:t xml:space="preserve"> </w:t>
      </w:r>
      <w:r w:rsidRPr="00AE6CFC">
        <w:rPr>
          <w:rFonts w:ascii="Arial" w:hAnsi="Arial" w:cs="Arial"/>
          <w:u w:val="single"/>
        </w:rPr>
        <w:t xml:space="preserve">Please remove anything in </w:t>
      </w:r>
      <w:r>
        <w:rPr>
          <w:rFonts w:ascii="Arial" w:hAnsi="Arial" w:cs="Arial"/>
          <w:u w:val="single"/>
        </w:rPr>
        <w:t>blue</w:t>
      </w:r>
      <w:r w:rsidRPr="00AE6CFC">
        <w:rPr>
          <w:rFonts w:ascii="Arial" w:hAnsi="Arial" w:cs="Arial"/>
          <w:u w:val="single"/>
        </w:rPr>
        <w:t xml:space="preserve"> text prior to publishing.</w:t>
      </w:r>
    </w:p>
    <w:p w14:paraId="4279A21F" w14:textId="77777777" w:rsidR="00FD36A2" w:rsidRPr="00FD36A2" w:rsidRDefault="00FD36A2" w:rsidP="00FD36A2">
      <w:pPr>
        <w:spacing w:line="312" w:lineRule="auto"/>
        <w:rPr>
          <w:rFonts w:ascii="Arial" w:hAnsi="Arial" w:cs="Arial"/>
          <w:i/>
          <w:iCs/>
        </w:rPr>
      </w:pPr>
      <w:r w:rsidRPr="00FD36A2">
        <w:rPr>
          <w:rFonts w:ascii="Arial" w:hAnsi="Arial" w:cs="Arial"/>
          <w:i/>
          <w:iCs/>
        </w:rPr>
        <w:t xml:space="preserve">Note that this template can be adapted to suit the needs of the program, as long as the below items are included in the terms of reference at a minimum. </w:t>
      </w:r>
    </w:p>
    <w:p w14:paraId="216FE50F" w14:textId="77777777" w:rsidR="00AE6CFC" w:rsidRDefault="00AE6CFC" w:rsidP="00224AD6">
      <w:pPr>
        <w:spacing w:line="245" w:lineRule="exact"/>
        <w:rPr>
          <w:rFonts w:ascii="Arial" w:hAnsi="Arial" w:cs="Arial"/>
          <w:sz w:val="20"/>
          <w:szCs w:val="20"/>
        </w:rPr>
      </w:pPr>
    </w:p>
    <w:p w14:paraId="5E861370" w14:textId="4E0A55A6" w:rsidR="00F1607A" w:rsidRPr="00F1607A" w:rsidRDefault="00F1607A" w:rsidP="00F1607A">
      <w:pPr>
        <w:spacing w:line="312" w:lineRule="auto"/>
        <w:jc w:val="center"/>
        <w:rPr>
          <w:rFonts w:ascii="Arial" w:hAnsi="Arial" w:cs="Arial"/>
          <w:b/>
          <w:bCs/>
          <w:color w:val="4F2683"/>
          <w:sz w:val="28"/>
          <w:szCs w:val="28"/>
        </w:rPr>
      </w:pPr>
      <w:r w:rsidRPr="00AE6CFC">
        <w:rPr>
          <w:rFonts w:ascii="Arial" w:hAnsi="Arial" w:cs="Arial"/>
          <w:b/>
          <w:bCs/>
          <w:color w:val="4F2683"/>
          <w:sz w:val="28"/>
          <w:szCs w:val="28"/>
          <w:highlight w:val="yellow"/>
        </w:rPr>
        <w:t>PROGRAM NAME</w:t>
      </w:r>
    </w:p>
    <w:p w14:paraId="7D849F1D" w14:textId="5256085C" w:rsidR="00F1607A" w:rsidRPr="00F1607A" w:rsidRDefault="005A35ED" w:rsidP="00F1607A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Area of Focused Competence</w:t>
      </w:r>
      <w:r w:rsidR="00F1607A" w:rsidRPr="00F1607A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AFC) Committee</w:t>
      </w:r>
    </w:p>
    <w:p w14:paraId="24CB9821" w14:textId="3197FFEF" w:rsidR="00F1607A" w:rsidRPr="00F1607A" w:rsidRDefault="00F1607A" w:rsidP="00F1607A">
      <w:pPr>
        <w:spacing w:line="312" w:lineRule="auto"/>
        <w:jc w:val="center"/>
        <w:rPr>
          <w:rFonts w:ascii="Arial" w:hAnsi="Arial" w:cs="Arial"/>
        </w:rPr>
      </w:pPr>
    </w:p>
    <w:p w14:paraId="2F42346A" w14:textId="18CE9FE4" w:rsidR="00F1607A" w:rsidRPr="00F1607A" w:rsidRDefault="00F1607A" w:rsidP="00F1607A">
      <w:pPr>
        <w:spacing w:line="312" w:lineRule="auto"/>
        <w:jc w:val="center"/>
        <w:rPr>
          <w:rFonts w:ascii="Arial" w:hAnsi="Arial" w:cs="Arial"/>
          <w:b/>
          <w:bCs/>
          <w:color w:val="4F2683"/>
        </w:rPr>
      </w:pPr>
      <w:r w:rsidRPr="00F1607A">
        <w:rPr>
          <w:rFonts w:ascii="Arial" w:hAnsi="Arial" w:cs="Arial"/>
          <w:b/>
          <w:bCs/>
          <w:color w:val="4F2683"/>
        </w:rPr>
        <w:t>TERMS OF REFERENCE</w:t>
      </w:r>
    </w:p>
    <w:p w14:paraId="07173636" w14:textId="77777777" w:rsidR="00AE6CFC" w:rsidRDefault="00AE6CFC" w:rsidP="00AE6CFC">
      <w:pPr>
        <w:spacing w:line="312" w:lineRule="auto"/>
        <w:rPr>
          <w:rFonts w:ascii="Arial" w:hAnsi="Arial" w:cs="Arial"/>
          <w:sz w:val="20"/>
          <w:szCs w:val="20"/>
        </w:rPr>
      </w:pPr>
    </w:p>
    <w:p w14:paraId="6C2C2510" w14:textId="47699BC5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  <w:r w:rsidRPr="00F1607A">
        <w:rPr>
          <w:rFonts w:ascii="Arial" w:hAnsi="Arial" w:cs="Arial"/>
          <w:b/>
          <w:bCs/>
          <w:sz w:val="20"/>
          <w:szCs w:val="20"/>
        </w:rPr>
        <w:t>Approved:</w:t>
      </w:r>
      <w:r>
        <w:rPr>
          <w:rFonts w:ascii="Arial" w:hAnsi="Arial" w:cs="Arial"/>
          <w:sz w:val="20"/>
          <w:szCs w:val="20"/>
        </w:rPr>
        <w:t xml:space="preserve"> </w:t>
      </w:r>
      <w:r w:rsidRPr="00F1607A">
        <w:rPr>
          <w:rFonts w:ascii="Arial" w:hAnsi="Arial" w:cs="Arial"/>
          <w:sz w:val="20"/>
          <w:szCs w:val="20"/>
          <w:highlight w:val="yellow"/>
        </w:rPr>
        <w:t>DATE</w:t>
      </w:r>
    </w:p>
    <w:p w14:paraId="3989B945" w14:textId="41A27483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  <w:r w:rsidRPr="00F1607A">
        <w:rPr>
          <w:rFonts w:ascii="Arial" w:hAnsi="Arial" w:cs="Arial"/>
          <w:b/>
          <w:bCs/>
          <w:sz w:val="20"/>
          <w:szCs w:val="20"/>
        </w:rPr>
        <w:t>Date of next scheduled review:</w:t>
      </w:r>
      <w:r>
        <w:rPr>
          <w:rFonts w:ascii="Arial" w:hAnsi="Arial" w:cs="Arial"/>
          <w:sz w:val="20"/>
          <w:szCs w:val="20"/>
        </w:rPr>
        <w:t xml:space="preserve"> </w:t>
      </w:r>
      <w:r w:rsidRPr="00F1607A">
        <w:rPr>
          <w:rFonts w:ascii="Arial" w:hAnsi="Arial" w:cs="Arial"/>
          <w:sz w:val="20"/>
          <w:szCs w:val="20"/>
          <w:highlight w:val="yellow"/>
        </w:rPr>
        <w:t>YEAR</w:t>
      </w:r>
      <w:r w:rsidRPr="00F1607A">
        <w:rPr>
          <w:rFonts w:ascii="Arial" w:hAnsi="Arial" w:cs="Arial"/>
          <w:color w:val="FF0000"/>
          <w:sz w:val="20"/>
          <w:szCs w:val="20"/>
        </w:rPr>
        <w:t xml:space="preserve"> (review at </w:t>
      </w:r>
      <w:r w:rsidR="00A05A31">
        <w:rPr>
          <w:rFonts w:ascii="Arial" w:hAnsi="Arial" w:cs="Arial"/>
          <w:color w:val="FF0000"/>
          <w:sz w:val="20"/>
          <w:szCs w:val="20"/>
        </w:rPr>
        <w:t>least once per accreditation cycle</w:t>
      </w:r>
      <w:r w:rsidRPr="00F1607A">
        <w:rPr>
          <w:rFonts w:ascii="Arial" w:hAnsi="Arial" w:cs="Arial"/>
          <w:color w:val="FF0000"/>
          <w:sz w:val="20"/>
          <w:szCs w:val="20"/>
        </w:rPr>
        <w:t>)</w:t>
      </w:r>
    </w:p>
    <w:p w14:paraId="691A7C87" w14:textId="2A018E72" w:rsidR="00890967" w:rsidRDefault="00890967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18C28781" w14:textId="67D83031" w:rsidR="000470B9" w:rsidRPr="000470B9" w:rsidRDefault="000470B9" w:rsidP="00F1607A">
      <w:pPr>
        <w:spacing w:line="312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0470B9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Standard 1.2.2.1: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There are clearly written terms of reference that address the composition, mandate, roles and responsibilities of each member, accountability structures, decision-making processes,</w:t>
      </w:r>
      <w:r w:rsidR="00A05A31">
        <w:rPr>
          <w:rFonts w:ascii="Arial" w:hAnsi="Arial" w:cs="Arial"/>
          <w:color w:val="548DD4" w:themeColor="text2" w:themeTint="99"/>
          <w:sz w:val="20"/>
          <w:szCs w:val="20"/>
        </w:rPr>
        <w:t xml:space="preserve"> appropriate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lines of communication and meeting procedures.</w:t>
      </w:r>
    </w:p>
    <w:p w14:paraId="55F262D9" w14:textId="286AC79D" w:rsidR="000470B9" w:rsidRPr="000470B9" w:rsidRDefault="000470B9" w:rsidP="00F1607A">
      <w:pPr>
        <w:spacing w:line="312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0470B9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Standard 1.2.2.2: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The terms of reference are reviewed on a regular basi</w:t>
      </w:r>
      <w:r w:rsidR="00A05A31">
        <w:rPr>
          <w:rFonts w:ascii="Arial" w:hAnsi="Arial" w:cs="Arial"/>
          <w:color w:val="548DD4" w:themeColor="text2" w:themeTint="99"/>
          <w:sz w:val="20"/>
          <w:szCs w:val="20"/>
        </w:rPr>
        <w:t>s, at least once per accreditation cycle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>.</w:t>
      </w:r>
    </w:p>
    <w:p w14:paraId="7FAF92A0" w14:textId="77777777" w:rsidR="000470B9" w:rsidRDefault="000470B9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6F2EEC8F" w14:textId="649A61DA" w:rsidR="00F1607A" w:rsidRPr="00890967" w:rsidRDefault="00F1607A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890967">
        <w:rPr>
          <w:rFonts w:ascii="Arial" w:hAnsi="Arial" w:cs="Arial"/>
          <w:b/>
          <w:bCs/>
          <w:sz w:val="20"/>
          <w:szCs w:val="20"/>
        </w:rPr>
        <w:t>PREAMBLE</w:t>
      </w:r>
    </w:p>
    <w:p w14:paraId="11A8E0AF" w14:textId="618869D5" w:rsidR="00F1607A" w:rsidRDefault="00890967" w:rsidP="00F1607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A35ED">
        <w:rPr>
          <w:rFonts w:ascii="Arial" w:hAnsi="Arial" w:cs="Arial"/>
          <w:sz w:val="20"/>
          <w:szCs w:val="20"/>
        </w:rPr>
        <w:t>AFC Committee</w:t>
      </w:r>
      <w:r>
        <w:rPr>
          <w:rFonts w:ascii="Arial" w:hAnsi="Arial" w:cs="Arial"/>
          <w:sz w:val="20"/>
          <w:szCs w:val="20"/>
        </w:rPr>
        <w:t xml:space="preserve"> is responsible for the overall operations of the </w:t>
      </w:r>
      <w:r w:rsidRPr="00890967">
        <w:rPr>
          <w:rFonts w:ascii="Arial" w:hAnsi="Arial" w:cs="Arial"/>
          <w:sz w:val="20"/>
          <w:szCs w:val="20"/>
          <w:highlight w:val="yellow"/>
        </w:rPr>
        <w:t>PROGRAM NAME</w:t>
      </w:r>
      <w:r>
        <w:rPr>
          <w:rFonts w:ascii="Arial" w:hAnsi="Arial" w:cs="Arial"/>
          <w:sz w:val="20"/>
          <w:szCs w:val="20"/>
        </w:rPr>
        <w:t xml:space="preserve"> </w:t>
      </w:r>
      <w:r w:rsidR="005A35ED">
        <w:rPr>
          <w:rFonts w:ascii="Arial" w:hAnsi="Arial" w:cs="Arial"/>
          <w:sz w:val="20"/>
          <w:szCs w:val="20"/>
        </w:rPr>
        <w:t xml:space="preserve">AFC </w:t>
      </w:r>
      <w:r>
        <w:rPr>
          <w:rFonts w:ascii="Arial" w:hAnsi="Arial" w:cs="Arial"/>
          <w:sz w:val="20"/>
          <w:szCs w:val="20"/>
        </w:rPr>
        <w:t xml:space="preserve">training program. This includes the overall objective of providing the environment, </w:t>
      </w:r>
      <w:r w:rsidR="00830551">
        <w:rPr>
          <w:rFonts w:ascii="Arial" w:hAnsi="Arial" w:cs="Arial"/>
          <w:sz w:val="20"/>
          <w:szCs w:val="20"/>
        </w:rPr>
        <w:t xml:space="preserve">role modelling, </w:t>
      </w:r>
      <w:r w:rsidR="005A35ED">
        <w:rPr>
          <w:rFonts w:ascii="Arial" w:hAnsi="Arial" w:cs="Arial"/>
          <w:sz w:val="20"/>
          <w:szCs w:val="20"/>
        </w:rPr>
        <w:t>resources</w:t>
      </w:r>
      <w:r w:rsidR="00A05A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uniform experience whereby each </w:t>
      </w:r>
      <w:r w:rsidR="005A35ED">
        <w:rPr>
          <w:rFonts w:ascii="Arial" w:hAnsi="Arial" w:cs="Arial"/>
          <w:sz w:val="20"/>
          <w:szCs w:val="20"/>
        </w:rPr>
        <w:t xml:space="preserve">trainee </w:t>
      </w:r>
      <w:r>
        <w:rPr>
          <w:rFonts w:ascii="Arial" w:hAnsi="Arial" w:cs="Arial"/>
          <w:sz w:val="20"/>
          <w:szCs w:val="20"/>
        </w:rPr>
        <w:t>will have access to the educational experience sufficient to successfully complete th</w:t>
      </w:r>
      <w:r w:rsidR="005A35ED">
        <w:rPr>
          <w:rFonts w:ascii="Arial" w:hAnsi="Arial" w:cs="Arial"/>
          <w:sz w:val="20"/>
          <w:szCs w:val="20"/>
        </w:rPr>
        <w:t>eir portfolio requirements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4E2A129" w14:textId="454D75AA" w:rsidR="00890967" w:rsidRDefault="00890967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6ACBB838" w14:textId="7E4D2632" w:rsidR="00F1607A" w:rsidRDefault="00890967" w:rsidP="00F1607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the</w:t>
      </w:r>
      <w:r w:rsidR="005A35ED">
        <w:rPr>
          <w:rFonts w:ascii="Arial" w:hAnsi="Arial" w:cs="Arial"/>
          <w:sz w:val="20"/>
          <w:szCs w:val="20"/>
        </w:rPr>
        <w:t xml:space="preserve"> AFC Committee</w:t>
      </w:r>
      <w:r>
        <w:rPr>
          <w:rFonts w:ascii="Arial" w:hAnsi="Arial" w:cs="Arial"/>
          <w:sz w:val="20"/>
          <w:szCs w:val="20"/>
        </w:rPr>
        <w:t xml:space="preserve"> is to assist the </w:t>
      </w:r>
      <w:r w:rsidR="005A35ED">
        <w:rPr>
          <w:rFonts w:ascii="Arial" w:hAnsi="Arial" w:cs="Arial"/>
          <w:sz w:val="20"/>
          <w:szCs w:val="20"/>
        </w:rPr>
        <w:t xml:space="preserve">AFC </w:t>
      </w:r>
      <w:r>
        <w:rPr>
          <w:rFonts w:ascii="Arial" w:hAnsi="Arial" w:cs="Arial"/>
          <w:sz w:val="20"/>
          <w:szCs w:val="20"/>
        </w:rPr>
        <w:t>Director in planning, organizing, evaluating, supervising</w:t>
      </w:r>
      <w:r w:rsidR="00C705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advancing the</w:t>
      </w:r>
      <w:r w:rsidR="005A35ED">
        <w:rPr>
          <w:rFonts w:ascii="Arial" w:hAnsi="Arial" w:cs="Arial"/>
          <w:sz w:val="20"/>
          <w:szCs w:val="20"/>
        </w:rPr>
        <w:t xml:space="preserve"> AFC</w:t>
      </w:r>
      <w:r>
        <w:rPr>
          <w:rFonts w:ascii="Arial" w:hAnsi="Arial" w:cs="Arial"/>
          <w:sz w:val="20"/>
          <w:szCs w:val="20"/>
        </w:rPr>
        <w:t xml:space="preserve"> program.</w:t>
      </w:r>
    </w:p>
    <w:p w14:paraId="09C15A34" w14:textId="59AE2D71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0A123CDE" w14:textId="20D3A7A8" w:rsidR="00F1607A" w:rsidRPr="004179C3" w:rsidRDefault="00F1607A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4179C3">
        <w:rPr>
          <w:rFonts w:ascii="Arial" w:hAnsi="Arial" w:cs="Arial"/>
          <w:b/>
          <w:bCs/>
          <w:sz w:val="20"/>
          <w:szCs w:val="20"/>
        </w:rPr>
        <w:t>POLICY REFERENCES</w:t>
      </w:r>
    </w:p>
    <w:p w14:paraId="72D39A57" w14:textId="5FCB1B34" w:rsidR="00890967" w:rsidRDefault="0081657B" w:rsidP="00890967">
      <w:pPr>
        <w:pStyle w:val="ListParagraph"/>
        <w:numPr>
          <w:ilvl w:val="0"/>
          <w:numId w:val="5"/>
        </w:numPr>
        <w:spacing w:line="312" w:lineRule="auto"/>
        <w:rPr>
          <w:rFonts w:ascii="Arial" w:hAnsi="Arial" w:cs="Arial"/>
          <w:sz w:val="20"/>
        </w:rPr>
      </w:pPr>
      <w:hyperlink r:id="rId8" w:history="1">
        <w:r w:rsidR="00890967" w:rsidRPr="00890967">
          <w:rPr>
            <w:rStyle w:val="Hyperlink"/>
            <w:rFonts w:ascii="Arial" w:hAnsi="Arial" w:cs="Arial"/>
            <w:sz w:val="20"/>
          </w:rPr>
          <w:t xml:space="preserve">General Standards of Accreditation for </w:t>
        </w:r>
        <w:r w:rsidR="005A35ED">
          <w:rPr>
            <w:rStyle w:val="Hyperlink"/>
            <w:rFonts w:ascii="Arial" w:hAnsi="Arial" w:cs="Arial"/>
            <w:sz w:val="20"/>
          </w:rPr>
          <w:t xml:space="preserve">Area of Focused Competence </w:t>
        </w:r>
        <w:r w:rsidR="00890967" w:rsidRPr="00890967">
          <w:rPr>
            <w:rStyle w:val="Hyperlink"/>
            <w:rFonts w:ascii="Arial" w:hAnsi="Arial" w:cs="Arial"/>
            <w:sz w:val="20"/>
          </w:rPr>
          <w:t>Programs</w:t>
        </w:r>
      </w:hyperlink>
      <w:r w:rsidR="00890967">
        <w:rPr>
          <w:rFonts w:ascii="Arial" w:hAnsi="Arial" w:cs="Arial"/>
          <w:sz w:val="20"/>
        </w:rPr>
        <w:t xml:space="preserve"> </w:t>
      </w:r>
      <w:r w:rsidR="00890967" w:rsidRPr="00890967">
        <w:rPr>
          <w:rFonts w:ascii="Arial" w:hAnsi="Arial" w:cs="Arial"/>
          <w:color w:val="FF0000"/>
          <w:sz w:val="20"/>
        </w:rPr>
        <w:t>(link to standards is hyperlinked)</w:t>
      </w:r>
    </w:p>
    <w:p w14:paraId="707FDD46" w14:textId="32D9E16E" w:rsidR="00890967" w:rsidRDefault="00890967" w:rsidP="00890967">
      <w:pPr>
        <w:pStyle w:val="ListParagraph"/>
        <w:numPr>
          <w:ilvl w:val="0"/>
          <w:numId w:val="5"/>
        </w:numPr>
        <w:spacing w:line="312" w:lineRule="auto"/>
        <w:rPr>
          <w:rFonts w:ascii="Arial" w:hAnsi="Arial" w:cs="Arial"/>
          <w:color w:val="FF0000"/>
          <w:sz w:val="20"/>
        </w:rPr>
      </w:pPr>
      <w:r w:rsidRPr="00890967">
        <w:rPr>
          <w:rFonts w:ascii="Arial" w:hAnsi="Arial" w:cs="Arial"/>
          <w:sz w:val="20"/>
          <w:highlight w:val="yellow"/>
        </w:rPr>
        <w:t>PROGRAM SPECIFIC Standards of Accreditation</w:t>
      </w:r>
      <w:r>
        <w:rPr>
          <w:rFonts w:ascii="Arial" w:hAnsi="Arial" w:cs="Arial"/>
          <w:sz w:val="20"/>
        </w:rPr>
        <w:t xml:space="preserve"> </w:t>
      </w:r>
      <w:r w:rsidRPr="00890967">
        <w:rPr>
          <w:rFonts w:ascii="Arial" w:hAnsi="Arial" w:cs="Arial"/>
          <w:color w:val="FF0000"/>
          <w:sz w:val="20"/>
        </w:rPr>
        <w:t>(hyperlink)</w:t>
      </w:r>
    </w:p>
    <w:p w14:paraId="7B602643" w14:textId="74C408B8" w:rsidR="00A05A31" w:rsidRPr="00890967" w:rsidRDefault="00A05A31" w:rsidP="00A05A31">
      <w:pPr>
        <w:pStyle w:val="ListParagraph"/>
        <w:numPr>
          <w:ilvl w:val="0"/>
          <w:numId w:val="5"/>
        </w:numPr>
        <w:spacing w:line="312" w:lineRule="auto"/>
        <w:rPr>
          <w:rFonts w:ascii="Arial" w:hAnsi="Arial" w:cs="Arial"/>
          <w:color w:val="FF0000"/>
          <w:sz w:val="20"/>
        </w:rPr>
      </w:pPr>
      <w:r w:rsidRPr="00A05A31">
        <w:rPr>
          <w:rFonts w:ascii="Arial" w:hAnsi="Arial" w:cs="Arial"/>
          <w:sz w:val="20"/>
          <w:highlight w:val="yellow"/>
        </w:rPr>
        <w:lastRenderedPageBreak/>
        <w:t>COMPETENCY TRAINING REQUIREMENTS</w:t>
      </w:r>
      <w:r>
        <w:rPr>
          <w:rFonts w:ascii="Arial" w:hAnsi="Arial" w:cs="Arial"/>
          <w:sz w:val="20"/>
        </w:rPr>
        <w:t xml:space="preserve"> </w:t>
      </w:r>
      <w:r w:rsidRPr="00890967">
        <w:rPr>
          <w:rFonts w:ascii="Arial" w:hAnsi="Arial" w:cs="Arial"/>
          <w:color w:val="FF0000"/>
          <w:sz w:val="20"/>
        </w:rPr>
        <w:t>(hyperlink)</w:t>
      </w:r>
    </w:p>
    <w:p w14:paraId="6BAA15B8" w14:textId="509E997E" w:rsidR="00A05A31" w:rsidRPr="00890967" w:rsidRDefault="00A05A31" w:rsidP="00890967">
      <w:pPr>
        <w:pStyle w:val="ListParagraph"/>
        <w:numPr>
          <w:ilvl w:val="0"/>
          <w:numId w:val="5"/>
        </w:numPr>
        <w:spacing w:line="312" w:lineRule="auto"/>
        <w:rPr>
          <w:rFonts w:ascii="Arial" w:hAnsi="Arial" w:cs="Arial"/>
          <w:color w:val="FF0000"/>
          <w:sz w:val="20"/>
        </w:rPr>
      </w:pPr>
      <w:r w:rsidRPr="00A05A31">
        <w:rPr>
          <w:rFonts w:ascii="Arial" w:hAnsi="Arial" w:cs="Arial"/>
          <w:sz w:val="20"/>
          <w:highlight w:val="yellow"/>
        </w:rPr>
        <w:t>COMPETENCY PORTFOLIO FOR EDUCATORS</w:t>
      </w:r>
      <w:r w:rsidRPr="00A05A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(hyperlink)</w:t>
      </w:r>
    </w:p>
    <w:p w14:paraId="08F16963" w14:textId="3064C1C6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0D1ED24D" w14:textId="3F1E93D0" w:rsidR="000470B9" w:rsidRPr="00C7050F" w:rsidRDefault="00F1607A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693FFC">
        <w:rPr>
          <w:rFonts w:ascii="Arial" w:hAnsi="Arial" w:cs="Arial"/>
          <w:b/>
          <w:bCs/>
          <w:sz w:val="20"/>
          <w:szCs w:val="20"/>
        </w:rPr>
        <w:t>MEMBERSHIP</w:t>
      </w:r>
    </w:p>
    <w:p w14:paraId="7A4A1FDB" w14:textId="1D1E7B8A" w:rsidR="00A05A31" w:rsidRPr="00A05A31" w:rsidRDefault="00A05A31" w:rsidP="00A05A31">
      <w:pPr>
        <w:pStyle w:val="ListParagraph"/>
        <w:numPr>
          <w:ilvl w:val="0"/>
          <w:numId w:val="11"/>
        </w:numPr>
        <w:spacing w:line="312" w:lineRule="auto"/>
        <w:rPr>
          <w:rFonts w:ascii="Arial" w:hAnsi="Arial" w:cs="Arial"/>
          <w:i/>
          <w:color w:val="548DD4" w:themeColor="text2" w:themeTint="99"/>
          <w:sz w:val="20"/>
        </w:rPr>
      </w:pPr>
      <w:r>
        <w:rPr>
          <w:rFonts w:ascii="Arial" w:hAnsi="Arial" w:cs="Arial"/>
          <w:b/>
          <w:bCs/>
          <w:iCs/>
          <w:color w:val="548DD4" w:themeColor="text2" w:themeTint="99"/>
          <w:sz w:val="20"/>
        </w:rPr>
        <w:t>1.2.1.1:</w:t>
      </w:r>
      <w:r>
        <w:rPr>
          <w:rFonts w:ascii="Arial" w:hAnsi="Arial" w:cs="Arial"/>
          <w:iCs/>
          <w:color w:val="548DD4" w:themeColor="text2" w:themeTint="99"/>
          <w:sz w:val="20"/>
        </w:rPr>
        <w:t xml:space="preserve"> Major academic and clinical components and relevant learning sites are represented on the AFC program committee.</w:t>
      </w:r>
    </w:p>
    <w:p w14:paraId="35762717" w14:textId="144255D5" w:rsidR="00A05A31" w:rsidRPr="00A05A31" w:rsidRDefault="00A05A31" w:rsidP="00A05A31">
      <w:pPr>
        <w:pStyle w:val="ListParagraph"/>
        <w:numPr>
          <w:ilvl w:val="0"/>
          <w:numId w:val="11"/>
        </w:numPr>
        <w:spacing w:line="312" w:lineRule="auto"/>
        <w:rPr>
          <w:rFonts w:ascii="Arial" w:hAnsi="Arial" w:cs="Arial"/>
          <w:i/>
          <w:color w:val="548DD4" w:themeColor="text2" w:themeTint="99"/>
          <w:sz w:val="20"/>
        </w:rPr>
      </w:pPr>
      <w:r w:rsidRPr="00A05A31">
        <w:rPr>
          <w:rFonts w:ascii="Arial" w:hAnsi="Arial" w:cs="Arial"/>
          <w:b/>
          <w:bCs/>
          <w:iCs/>
          <w:color w:val="548DD4" w:themeColor="text2" w:themeTint="99"/>
          <w:sz w:val="20"/>
        </w:rPr>
        <w:t>1.2.1.2:</w:t>
      </w:r>
      <w:r>
        <w:rPr>
          <w:rFonts w:ascii="Arial" w:hAnsi="Arial" w:cs="Arial"/>
          <w:iCs/>
          <w:color w:val="548DD4" w:themeColor="text2" w:themeTint="99"/>
          <w:sz w:val="20"/>
        </w:rPr>
        <w:t xml:space="preserve"> There is an effective, fair, and transparent process for trainees to select their representatives on the AFC program committee(s).</w:t>
      </w:r>
    </w:p>
    <w:p w14:paraId="09979271" w14:textId="2ACD0AA3" w:rsidR="004179C3" w:rsidRDefault="00A05A31" w:rsidP="004179C3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AFC D</w:t>
      </w:r>
      <w:r w:rsidR="004179C3">
        <w:rPr>
          <w:rFonts w:ascii="Arial" w:hAnsi="Arial" w:cs="Arial"/>
          <w:sz w:val="20"/>
        </w:rPr>
        <w:t>irector (Committee Chair)</w:t>
      </w:r>
      <w:r w:rsidR="00C95475">
        <w:rPr>
          <w:rFonts w:ascii="Arial" w:hAnsi="Arial" w:cs="Arial"/>
          <w:sz w:val="20"/>
        </w:rPr>
        <w:t xml:space="preserve"> (voting)</w:t>
      </w:r>
    </w:p>
    <w:p w14:paraId="100064D6" w14:textId="36BEF398" w:rsidR="004179C3" w:rsidRDefault="004179C3" w:rsidP="004179C3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Site Educational Coordinators:</w:t>
      </w:r>
      <w:r w:rsidR="00C95475">
        <w:rPr>
          <w:rFonts w:ascii="Arial" w:hAnsi="Arial" w:cs="Arial"/>
          <w:sz w:val="20"/>
        </w:rPr>
        <w:t xml:space="preserve"> (voting)</w:t>
      </w:r>
    </w:p>
    <w:p w14:paraId="239B9861" w14:textId="4FBB430D" w:rsidR="00DA1E71" w:rsidRPr="00DA1E71" w:rsidRDefault="004179C3" w:rsidP="00DA1E71">
      <w:pPr>
        <w:pStyle w:val="ListParagraph"/>
        <w:numPr>
          <w:ilvl w:val="1"/>
          <w:numId w:val="6"/>
        </w:numPr>
        <w:spacing w:line="312" w:lineRule="auto"/>
        <w:rPr>
          <w:rFonts w:ascii="Arial" w:hAnsi="Arial" w:cs="Arial"/>
          <w:sz w:val="20"/>
        </w:rPr>
      </w:pPr>
      <w:r w:rsidRPr="004179C3">
        <w:rPr>
          <w:rFonts w:ascii="Arial" w:hAnsi="Arial" w:cs="Arial"/>
          <w:sz w:val="20"/>
          <w:highlight w:val="yellow"/>
        </w:rPr>
        <w:t>LIST AS REQUIRED</w:t>
      </w:r>
      <w:r>
        <w:rPr>
          <w:rFonts w:ascii="Arial" w:hAnsi="Arial" w:cs="Arial"/>
          <w:sz w:val="20"/>
        </w:rPr>
        <w:t xml:space="preserve"> </w:t>
      </w:r>
      <w:r w:rsidRPr="004179C3">
        <w:rPr>
          <w:rFonts w:ascii="Arial" w:hAnsi="Arial" w:cs="Arial"/>
          <w:color w:val="FF0000"/>
          <w:sz w:val="20"/>
        </w:rPr>
        <w:t>(</w:t>
      </w:r>
      <w:r w:rsidR="00A05A31">
        <w:rPr>
          <w:rFonts w:ascii="Arial" w:hAnsi="Arial" w:cs="Arial"/>
          <w:color w:val="FF0000"/>
          <w:sz w:val="20"/>
        </w:rPr>
        <w:t>if applicable - not all AFC programs will have multiple learning sites</w:t>
      </w:r>
      <w:r w:rsidRPr="004179C3">
        <w:rPr>
          <w:rFonts w:ascii="Arial" w:hAnsi="Arial" w:cs="Arial"/>
          <w:color w:val="FF0000"/>
          <w:sz w:val="20"/>
        </w:rPr>
        <w:t>)</w:t>
      </w:r>
    </w:p>
    <w:p w14:paraId="392FF98D" w14:textId="78B6289A" w:rsidR="004179C3" w:rsidRDefault="00A05A31" w:rsidP="004179C3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Trainee</w:t>
      </w:r>
      <w:r w:rsidR="004179C3">
        <w:rPr>
          <w:rFonts w:ascii="Arial" w:hAnsi="Arial" w:cs="Arial"/>
          <w:sz w:val="20"/>
        </w:rPr>
        <w:t xml:space="preserve"> Member(s):</w:t>
      </w:r>
      <w:r w:rsidR="00C95475">
        <w:rPr>
          <w:rFonts w:ascii="Arial" w:hAnsi="Arial" w:cs="Arial"/>
          <w:sz w:val="20"/>
        </w:rPr>
        <w:t xml:space="preserve"> (voting)</w:t>
      </w:r>
    </w:p>
    <w:p w14:paraId="7F580490" w14:textId="53BB08D8" w:rsidR="002A7215" w:rsidRDefault="002A7215" w:rsidP="002A7215">
      <w:pPr>
        <w:pStyle w:val="ListParagraph"/>
        <w:numPr>
          <w:ilvl w:val="1"/>
          <w:numId w:val="6"/>
        </w:numPr>
        <w:spacing w:line="312" w:lineRule="auto"/>
        <w:rPr>
          <w:rFonts w:ascii="Arial" w:hAnsi="Arial" w:cs="Arial"/>
          <w:sz w:val="20"/>
        </w:rPr>
      </w:pPr>
      <w:r w:rsidRPr="002A7215">
        <w:rPr>
          <w:rFonts w:ascii="Arial" w:hAnsi="Arial" w:cs="Arial"/>
          <w:sz w:val="20"/>
          <w:highlight w:val="yellow"/>
        </w:rPr>
        <w:t xml:space="preserve">Outline </w:t>
      </w:r>
      <w:r w:rsidR="00A05A31">
        <w:rPr>
          <w:rFonts w:ascii="Arial" w:hAnsi="Arial" w:cs="Arial"/>
          <w:sz w:val="20"/>
          <w:highlight w:val="yellow"/>
        </w:rPr>
        <w:t xml:space="preserve">trainee </w:t>
      </w:r>
      <w:r w:rsidRPr="002A7215">
        <w:rPr>
          <w:rFonts w:ascii="Arial" w:hAnsi="Arial" w:cs="Arial"/>
          <w:sz w:val="20"/>
          <w:highlight w:val="yellow"/>
        </w:rPr>
        <w:t xml:space="preserve">selection process </w:t>
      </w:r>
      <w:r w:rsidR="00103035">
        <w:rPr>
          <w:rFonts w:ascii="Arial" w:hAnsi="Arial" w:cs="Arial"/>
          <w:color w:val="FF0000"/>
          <w:sz w:val="20"/>
        </w:rPr>
        <w:t>(</w:t>
      </w:r>
      <w:r w:rsidR="00A05A31">
        <w:rPr>
          <w:rFonts w:ascii="Arial" w:hAnsi="Arial" w:cs="Arial"/>
          <w:color w:val="FF0000"/>
          <w:sz w:val="20"/>
        </w:rPr>
        <w:t>I.e. if more than one trainee per year, both will sit on the Committee OR they will decide amongst themselves who will act as the AFC Committee representative, etc.</w:t>
      </w:r>
      <w:r w:rsidR="00103035">
        <w:rPr>
          <w:rFonts w:ascii="Arial" w:hAnsi="Arial" w:cs="Arial"/>
          <w:color w:val="FF0000"/>
          <w:sz w:val="20"/>
        </w:rPr>
        <w:t>)</w:t>
      </w:r>
    </w:p>
    <w:p w14:paraId="3E46CD71" w14:textId="6EFBD69E" w:rsidR="002A7215" w:rsidRDefault="00DA1E71" w:rsidP="002A7215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Wellness/Safety Coordinator</w:t>
      </w:r>
      <w:r w:rsidR="00C95475">
        <w:rPr>
          <w:rFonts w:ascii="Arial" w:hAnsi="Arial" w:cs="Arial"/>
          <w:sz w:val="20"/>
        </w:rPr>
        <w:t xml:space="preserve"> (voting)</w:t>
      </w:r>
    </w:p>
    <w:p w14:paraId="4E655C04" w14:textId="1FB52542" w:rsidR="00EC2BCE" w:rsidRPr="00EC2BCE" w:rsidRDefault="00EC2BCE" w:rsidP="00EC2BCE">
      <w:pPr>
        <w:pStyle w:val="ListParagraph"/>
        <w:numPr>
          <w:ilvl w:val="1"/>
          <w:numId w:val="6"/>
        </w:numPr>
        <w:spacing w:line="312" w:lineRule="auto"/>
        <w:rPr>
          <w:rFonts w:ascii="Arial" w:hAnsi="Arial" w:cs="Arial"/>
          <w:i/>
          <w:color w:val="548DD4" w:themeColor="text2" w:themeTint="99"/>
          <w:sz w:val="20"/>
        </w:rPr>
      </w:pPr>
      <w:r w:rsidRPr="00A05A31">
        <w:rPr>
          <w:rFonts w:ascii="Arial" w:hAnsi="Arial" w:cs="Arial"/>
          <w:b/>
          <w:bCs/>
          <w:iCs/>
          <w:color w:val="548DD4" w:themeColor="text2" w:themeTint="99"/>
          <w:sz w:val="20"/>
        </w:rPr>
        <w:t>1.2.1.3:</w:t>
      </w:r>
      <w:r>
        <w:rPr>
          <w:rFonts w:ascii="Arial" w:hAnsi="Arial" w:cs="Arial"/>
          <w:iCs/>
          <w:color w:val="548DD4" w:themeColor="text2" w:themeTint="99"/>
          <w:sz w:val="20"/>
        </w:rPr>
        <w:t xml:space="preserve"> The AFC program committee includes appropriate input from individuals involved in trainee wellness and safety program/plans. </w:t>
      </w:r>
    </w:p>
    <w:p w14:paraId="5B19DF60" w14:textId="1DDB2FC1" w:rsidR="00DA1E71" w:rsidRDefault="00DA1E71" w:rsidP="002A7215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Chair (Ex Officio)</w:t>
      </w:r>
    </w:p>
    <w:p w14:paraId="7CC3B489" w14:textId="7401F140" w:rsidR="00DA1E71" w:rsidRDefault="00DA1E71" w:rsidP="002A7215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Administrator (Ex Officio)</w:t>
      </w:r>
    </w:p>
    <w:p w14:paraId="099116D2" w14:textId="19C81489" w:rsidR="00DA1E71" w:rsidRPr="00DA1E71" w:rsidRDefault="00DA1E71" w:rsidP="002A7215">
      <w:pPr>
        <w:pStyle w:val="ListParagraph"/>
        <w:numPr>
          <w:ilvl w:val="0"/>
          <w:numId w:val="6"/>
        </w:numPr>
        <w:spacing w:line="312" w:lineRule="auto"/>
        <w:rPr>
          <w:rFonts w:ascii="Arial" w:hAnsi="Arial" w:cs="Arial"/>
          <w:sz w:val="20"/>
          <w:highlight w:val="yellow"/>
        </w:rPr>
      </w:pPr>
      <w:r w:rsidRPr="00DA1E71">
        <w:rPr>
          <w:rFonts w:ascii="Arial" w:hAnsi="Arial" w:cs="Arial"/>
          <w:sz w:val="20"/>
          <w:highlight w:val="yellow"/>
        </w:rPr>
        <w:t>Any other program faculty or members as applicable</w:t>
      </w:r>
    </w:p>
    <w:p w14:paraId="38827323" w14:textId="2702DE44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3415A18F" w14:textId="0A34394D" w:rsidR="00AE6CFC" w:rsidRDefault="00AE6CFC" w:rsidP="00F1607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Committee members will be reviewed every </w:t>
      </w:r>
      <w:r w:rsidRPr="00AE6CFC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years</w:t>
      </w:r>
      <w:proofErr w:type="gramEnd"/>
      <w:r>
        <w:rPr>
          <w:rFonts w:ascii="Arial" w:hAnsi="Arial" w:cs="Arial"/>
          <w:sz w:val="20"/>
          <w:szCs w:val="20"/>
        </w:rPr>
        <w:t xml:space="preserve"> for faculty</w:t>
      </w:r>
      <w:r w:rsidR="00A05A31">
        <w:rPr>
          <w:rFonts w:ascii="Arial" w:hAnsi="Arial" w:cs="Arial"/>
          <w:sz w:val="20"/>
          <w:szCs w:val="20"/>
        </w:rPr>
        <w:t>. Trainees will sit on the AFC Committee for the duration of their training</w:t>
      </w:r>
      <w:r>
        <w:rPr>
          <w:rFonts w:ascii="Arial" w:hAnsi="Arial" w:cs="Arial"/>
          <w:sz w:val="20"/>
          <w:szCs w:val="20"/>
        </w:rPr>
        <w:t>.</w:t>
      </w:r>
    </w:p>
    <w:p w14:paraId="6A65CEED" w14:textId="77777777" w:rsidR="00AE6CFC" w:rsidRDefault="00AE6CFC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75C08966" w14:textId="77777777" w:rsidR="00DA1E71" w:rsidRDefault="00F1607A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DA1E71">
        <w:rPr>
          <w:rFonts w:ascii="Arial" w:hAnsi="Arial" w:cs="Arial"/>
          <w:b/>
          <w:bCs/>
          <w:sz w:val="20"/>
          <w:szCs w:val="20"/>
        </w:rPr>
        <w:t>MEETINGS</w:t>
      </w:r>
    </w:p>
    <w:p w14:paraId="5B575535" w14:textId="3EDA6990" w:rsidR="000470B9" w:rsidRDefault="000470B9" w:rsidP="000470B9">
      <w:pPr>
        <w:spacing w:line="312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0470B9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Standard 1.2.2.4: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The meeting frequency is sufficient </w:t>
      </w:r>
      <w:r w:rsidR="00EC2BCE">
        <w:rPr>
          <w:rFonts w:ascii="Arial" w:hAnsi="Arial" w:cs="Arial"/>
          <w:color w:val="548DD4" w:themeColor="text2" w:themeTint="99"/>
          <w:sz w:val="20"/>
          <w:szCs w:val="20"/>
        </w:rPr>
        <w:t>for the committee to fulfill its mandate.</w:t>
      </w:r>
    </w:p>
    <w:p w14:paraId="5C108B5C" w14:textId="02E9DDDA" w:rsidR="00EC2BCE" w:rsidRPr="000470B9" w:rsidRDefault="00EC2BCE" w:rsidP="000470B9">
      <w:pPr>
        <w:spacing w:line="312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EC2BCE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Standard 1.2.3.2:</w:t>
      </w:r>
      <w:r>
        <w:rPr>
          <w:rFonts w:ascii="Arial" w:hAnsi="Arial" w:cs="Arial"/>
          <w:color w:val="548DD4" w:themeColor="text2" w:themeTint="99"/>
          <w:sz w:val="20"/>
          <w:szCs w:val="20"/>
        </w:rPr>
        <w:t xml:space="preserve"> Actions and decisions are communicated in a timely manner to the AFC program’s trainees, teachers, and administrative personnel, and with the academic lead(s) of the discipline, or equivalent, as appropriate.</w:t>
      </w:r>
    </w:p>
    <w:p w14:paraId="31747272" w14:textId="64071D68" w:rsidR="000470B9" w:rsidRPr="00C7050F" w:rsidRDefault="000470B9" w:rsidP="00F1607A">
      <w:pPr>
        <w:spacing w:line="312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0470B9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 xml:space="preserve">Standard </w:t>
      </w:r>
      <w:r w:rsidR="00EC2BCE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1.2.3.5</w:t>
      </w:r>
      <w:r w:rsidRPr="000470B9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>: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There </w:t>
      </w:r>
      <w:r w:rsidR="00EC2BCE">
        <w:rPr>
          <w:rFonts w:ascii="Arial" w:hAnsi="Arial" w:cs="Arial"/>
          <w:color w:val="548DD4" w:themeColor="text2" w:themeTint="99"/>
          <w:sz w:val="20"/>
          <w:szCs w:val="20"/>
        </w:rPr>
        <w:t>are effective mechanisms to collaborate with the division/department, other programs, and institution.</w:t>
      </w:r>
      <w:r w:rsidRPr="000470B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14:paraId="4D70E567" w14:textId="39AF80D0" w:rsidR="00B9795B" w:rsidRDefault="00DA1E71" w:rsidP="00F1607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EC2BCE">
        <w:rPr>
          <w:rFonts w:ascii="Arial" w:hAnsi="Arial" w:cs="Arial"/>
          <w:sz w:val="20"/>
          <w:szCs w:val="20"/>
        </w:rPr>
        <w:t>AFC Committee</w:t>
      </w:r>
      <w:r>
        <w:rPr>
          <w:rFonts w:ascii="Arial" w:hAnsi="Arial" w:cs="Arial"/>
          <w:sz w:val="20"/>
          <w:szCs w:val="20"/>
        </w:rPr>
        <w:t xml:space="preserve"> will meet </w:t>
      </w:r>
      <w:r w:rsidRPr="00AE6CFC">
        <w:rPr>
          <w:rFonts w:ascii="Arial" w:hAnsi="Arial" w:cs="Arial"/>
          <w:sz w:val="20"/>
          <w:szCs w:val="20"/>
          <w:highlight w:val="yellow"/>
        </w:rPr>
        <w:t>X</w:t>
      </w:r>
      <w:r>
        <w:rPr>
          <w:rFonts w:ascii="Arial" w:hAnsi="Arial" w:cs="Arial"/>
          <w:sz w:val="20"/>
          <w:szCs w:val="20"/>
        </w:rPr>
        <w:t xml:space="preserve"> times per year. The agenda and minutes will be circulated to</w:t>
      </w:r>
      <w:r w:rsidR="003F29B9">
        <w:rPr>
          <w:rFonts w:ascii="Arial" w:hAnsi="Arial" w:cs="Arial"/>
          <w:sz w:val="20"/>
          <w:szCs w:val="20"/>
        </w:rPr>
        <w:t xml:space="preserve"> committee</w:t>
      </w:r>
      <w:r>
        <w:rPr>
          <w:rFonts w:ascii="Arial" w:hAnsi="Arial" w:cs="Arial"/>
          <w:sz w:val="20"/>
          <w:szCs w:val="20"/>
        </w:rPr>
        <w:t xml:space="preserve"> members in advance of the meeting. </w:t>
      </w:r>
      <w:r w:rsidR="00B9795B" w:rsidRPr="00AE6CFC">
        <w:rPr>
          <w:rFonts w:ascii="Arial" w:hAnsi="Arial" w:cs="Arial"/>
          <w:color w:val="FF0000"/>
          <w:sz w:val="20"/>
          <w:szCs w:val="20"/>
        </w:rPr>
        <w:t xml:space="preserve">The </w:t>
      </w:r>
      <w:r w:rsidR="00EC2BCE">
        <w:rPr>
          <w:rFonts w:ascii="Arial" w:hAnsi="Arial" w:cs="Arial"/>
          <w:color w:val="FF0000"/>
          <w:sz w:val="20"/>
          <w:szCs w:val="20"/>
        </w:rPr>
        <w:t>C</w:t>
      </w:r>
      <w:r w:rsidR="00B9795B" w:rsidRPr="00AE6CFC">
        <w:rPr>
          <w:rFonts w:ascii="Arial" w:hAnsi="Arial" w:cs="Arial"/>
          <w:color w:val="FF0000"/>
          <w:sz w:val="20"/>
          <w:szCs w:val="20"/>
        </w:rPr>
        <w:t xml:space="preserve">ommittee </w:t>
      </w:r>
      <w:r w:rsidR="000470B9">
        <w:rPr>
          <w:rFonts w:ascii="Arial" w:hAnsi="Arial" w:cs="Arial"/>
          <w:color w:val="FF0000"/>
          <w:sz w:val="20"/>
          <w:szCs w:val="20"/>
        </w:rPr>
        <w:t>must meet</w:t>
      </w:r>
      <w:r w:rsidR="00B9795B" w:rsidRPr="00AE6CFC">
        <w:rPr>
          <w:rFonts w:ascii="Arial" w:hAnsi="Arial" w:cs="Arial"/>
          <w:color w:val="FF0000"/>
          <w:sz w:val="20"/>
          <w:szCs w:val="20"/>
        </w:rPr>
        <w:t xml:space="preserve"> </w:t>
      </w:r>
      <w:r w:rsidR="00B9795B" w:rsidRPr="00EC2BC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at least</w:t>
      </w:r>
      <w:r w:rsidR="00B9795B" w:rsidRPr="00AE6CFC">
        <w:rPr>
          <w:rFonts w:ascii="Arial" w:hAnsi="Arial" w:cs="Arial"/>
          <w:color w:val="FF0000"/>
          <w:sz w:val="20"/>
          <w:szCs w:val="20"/>
        </w:rPr>
        <w:t xml:space="preserve"> 4 times per year</w:t>
      </w:r>
      <w:r w:rsidR="00EC2BCE">
        <w:rPr>
          <w:rFonts w:ascii="Arial" w:hAnsi="Arial" w:cs="Arial"/>
          <w:color w:val="FF0000"/>
          <w:sz w:val="20"/>
          <w:szCs w:val="20"/>
        </w:rPr>
        <w:t>.</w:t>
      </w:r>
    </w:p>
    <w:p w14:paraId="29E507BC" w14:textId="77777777" w:rsidR="00B9795B" w:rsidRDefault="00B9795B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113E9136" w14:textId="1C2A54B5" w:rsidR="00AE6CFC" w:rsidRPr="00B9795B" w:rsidRDefault="00B9795B" w:rsidP="00F1607A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A1E71">
        <w:rPr>
          <w:rFonts w:ascii="Arial" w:hAnsi="Arial" w:cs="Arial"/>
          <w:sz w:val="20"/>
          <w:szCs w:val="20"/>
        </w:rPr>
        <w:t>inutes will be recorded by the Program Administrator, or delegate</w:t>
      </w:r>
      <w:r>
        <w:rPr>
          <w:rFonts w:ascii="Arial" w:hAnsi="Arial" w:cs="Arial"/>
          <w:sz w:val="20"/>
          <w:szCs w:val="20"/>
        </w:rPr>
        <w:t xml:space="preserve">, and circulated to all faculty members and </w:t>
      </w:r>
      <w:r w:rsidR="00EC2BCE">
        <w:rPr>
          <w:rFonts w:ascii="Arial" w:hAnsi="Arial" w:cs="Arial"/>
          <w:sz w:val="20"/>
          <w:szCs w:val="20"/>
        </w:rPr>
        <w:t>trainees</w:t>
      </w:r>
      <w:r>
        <w:rPr>
          <w:rFonts w:ascii="Arial" w:hAnsi="Arial" w:cs="Arial"/>
          <w:sz w:val="20"/>
          <w:szCs w:val="20"/>
        </w:rPr>
        <w:t>.</w:t>
      </w:r>
      <w:r w:rsidR="00AE6CFC" w:rsidRPr="00AE6C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Any sensitive or confidential </w:t>
      </w:r>
      <w:r w:rsidR="003F29B9">
        <w:rPr>
          <w:rFonts w:ascii="Arial" w:hAnsi="Arial" w:cs="Arial"/>
          <w:sz w:val="20"/>
          <w:szCs w:val="20"/>
        </w:rPr>
        <w:t>trainee</w:t>
      </w:r>
      <w:r>
        <w:rPr>
          <w:rFonts w:ascii="Arial" w:hAnsi="Arial" w:cs="Arial"/>
          <w:sz w:val="20"/>
          <w:szCs w:val="20"/>
        </w:rPr>
        <w:t xml:space="preserve"> information (including assessment information) will be</w:t>
      </w:r>
      <w:r w:rsidR="00FD36A2">
        <w:rPr>
          <w:rFonts w:ascii="Arial" w:hAnsi="Arial" w:cs="Arial"/>
          <w:sz w:val="20"/>
          <w:szCs w:val="20"/>
        </w:rPr>
        <w:t xml:space="preserve"> collated in a separate document, but not circulated for viewing. </w:t>
      </w:r>
      <w:r>
        <w:rPr>
          <w:rFonts w:ascii="Arial" w:hAnsi="Arial" w:cs="Arial"/>
          <w:sz w:val="20"/>
          <w:szCs w:val="20"/>
        </w:rPr>
        <w:t xml:space="preserve">Minutes will be stored confidentially for at least eight (8) years. </w:t>
      </w:r>
    </w:p>
    <w:p w14:paraId="18277715" w14:textId="2340E3B0" w:rsidR="00DA1E71" w:rsidRDefault="00DA1E71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0B6BA252" w14:textId="57FD87E9" w:rsidR="00DA1E71" w:rsidRPr="00DA1E71" w:rsidRDefault="00DA1E71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DA1E71">
        <w:rPr>
          <w:rFonts w:ascii="Arial" w:hAnsi="Arial" w:cs="Arial"/>
          <w:b/>
          <w:bCs/>
          <w:sz w:val="20"/>
          <w:szCs w:val="20"/>
        </w:rPr>
        <w:t>QUORUM</w:t>
      </w:r>
    </w:p>
    <w:p w14:paraId="3F04B6AE" w14:textId="2FA3D989" w:rsidR="00DA1E71" w:rsidRDefault="00DA1E71" w:rsidP="00F1607A">
      <w:pPr>
        <w:spacing w:line="312" w:lineRule="auto"/>
        <w:rPr>
          <w:rFonts w:ascii="Arial" w:hAnsi="Arial" w:cs="Arial"/>
          <w:sz w:val="20"/>
          <w:szCs w:val="20"/>
        </w:rPr>
      </w:pPr>
      <w:r w:rsidRPr="00EC2BCE">
        <w:rPr>
          <w:rFonts w:ascii="Arial" w:hAnsi="Arial" w:cs="Arial"/>
          <w:sz w:val="20"/>
          <w:szCs w:val="20"/>
          <w:highlight w:val="yellow"/>
        </w:rPr>
        <w:t>At least one half (50%)</w:t>
      </w:r>
      <w:r>
        <w:rPr>
          <w:rFonts w:ascii="Arial" w:hAnsi="Arial" w:cs="Arial"/>
          <w:sz w:val="20"/>
          <w:szCs w:val="20"/>
        </w:rPr>
        <w:t xml:space="preserve"> of voting members must be present for quorum purposes.</w:t>
      </w:r>
      <w:r w:rsidR="00EC2BCE">
        <w:rPr>
          <w:rFonts w:ascii="Arial" w:hAnsi="Arial" w:cs="Arial"/>
          <w:sz w:val="20"/>
          <w:szCs w:val="20"/>
        </w:rPr>
        <w:t xml:space="preserve"> </w:t>
      </w:r>
      <w:r w:rsidR="00EC2BCE" w:rsidRPr="00EC2BCE">
        <w:rPr>
          <w:rFonts w:ascii="Arial" w:hAnsi="Arial" w:cs="Arial"/>
          <w:color w:val="FF0000"/>
          <w:sz w:val="20"/>
          <w:szCs w:val="20"/>
        </w:rPr>
        <w:t>This could be higher if the program would like more accountability.</w:t>
      </w:r>
    </w:p>
    <w:p w14:paraId="17A3D728" w14:textId="55992BF3" w:rsidR="00C95475" w:rsidRDefault="00C95475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7037ED14" w14:textId="42B71CD3" w:rsidR="00C95475" w:rsidRDefault="00C95475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ATTENDANCE</w:t>
      </w:r>
    </w:p>
    <w:p w14:paraId="05D9B0DC" w14:textId="45A0789D" w:rsidR="00C95475" w:rsidRDefault="00C95475" w:rsidP="00F1607A">
      <w:pPr>
        <w:spacing w:line="312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Programs must outline in this section how frequently members must attend meetings. Examples below:</w:t>
      </w:r>
    </w:p>
    <w:p w14:paraId="383FEF49" w14:textId="6896B8DA" w:rsidR="00C95475" w:rsidRPr="000A6C28" w:rsidRDefault="00C95475" w:rsidP="00F1607A">
      <w:pPr>
        <w:spacing w:line="312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0A6C28">
        <w:rPr>
          <w:rFonts w:ascii="Arial" w:hAnsi="Arial" w:cs="Arial"/>
          <w:i/>
          <w:iCs/>
          <w:color w:val="FF0000"/>
          <w:sz w:val="20"/>
          <w:szCs w:val="20"/>
        </w:rPr>
        <w:t>All members are required to be present at all meetings</w:t>
      </w:r>
      <w:r w:rsidR="000A6C28">
        <w:rPr>
          <w:rFonts w:ascii="Arial" w:hAnsi="Arial" w:cs="Arial"/>
          <w:i/>
          <w:iCs/>
          <w:color w:val="FF0000"/>
          <w:sz w:val="20"/>
          <w:szCs w:val="20"/>
        </w:rPr>
        <w:t xml:space="preserve"> OR</w:t>
      </w:r>
    </w:p>
    <w:p w14:paraId="5EBE085D" w14:textId="74AA2BA4" w:rsidR="00C95475" w:rsidRPr="000A6C28" w:rsidRDefault="00C95475" w:rsidP="00F1607A">
      <w:pPr>
        <w:spacing w:line="312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0A6C28">
        <w:rPr>
          <w:rFonts w:ascii="Arial" w:hAnsi="Arial" w:cs="Arial"/>
          <w:i/>
          <w:iCs/>
          <w:color w:val="FF0000"/>
          <w:sz w:val="20"/>
          <w:szCs w:val="20"/>
        </w:rPr>
        <w:t xml:space="preserve">Members must attend at least 75% of meetings. </w:t>
      </w:r>
    </w:p>
    <w:p w14:paraId="26C5FF88" w14:textId="14E8CC1E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41EB47DB" w14:textId="572B7A79" w:rsidR="00F1607A" w:rsidRDefault="00F1607A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385230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3E77FB50" w14:textId="27AFD4FE" w:rsidR="00C7050F" w:rsidRPr="00C7050F" w:rsidRDefault="00C7050F" w:rsidP="00C7050F">
      <w:p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3F29B9">
        <w:rPr>
          <w:rFonts w:ascii="Arial" w:hAnsi="Arial" w:cs="Arial"/>
          <w:b/>
          <w:bCs/>
          <w:color w:val="548DD4" w:themeColor="text2" w:themeTint="99"/>
          <w:sz w:val="20"/>
        </w:rPr>
        <w:t>Standard 1.2.2.3: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 The mandate of the</w:t>
      </w:r>
      <w:r w:rsidR="003F29B9">
        <w:rPr>
          <w:rFonts w:ascii="Arial" w:hAnsi="Arial" w:cs="Arial"/>
          <w:color w:val="548DD4" w:themeColor="text2" w:themeTint="99"/>
          <w:sz w:val="20"/>
        </w:rPr>
        <w:t xml:space="preserve"> AFC program committee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 includes planning and organizing the </w:t>
      </w:r>
      <w:r w:rsidR="003F29B9">
        <w:rPr>
          <w:rFonts w:ascii="Arial" w:hAnsi="Arial" w:cs="Arial"/>
          <w:color w:val="548DD4" w:themeColor="text2" w:themeTint="99"/>
          <w:sz w:val="20"/>
        </w:rPr>
        <w:t>AFC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 program, including selection of </w:t>
      </w:r>
      <w:r w:rsidR="003F29B9">
        <w:rPr>
          <w:rFonts w:ascii="Arial" w:hAnsi="Arial" w:cs="Arial"/>
          <w:color w:val="548DD4" w:themeColor="text2" w:themeTint="99"/>
          <w:sz w:val="20"/>
        </w:rPr>
        <w:t>candidates into the AFC program,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 educational design, policy and process development, safety, </w:t>
      </w:r>
      <w:r w:rsidR="003F29B9">
        <w:rPr>
          <w:rFonts w:ascii="Arial" w:hAnsi="Arial" w:cs="Arial"/>
          <w:color w:val="548DD4" w:themeColor="text2" w:themeTint="99"/>
          <w:sz w:val="20"/>
        </w:rPr>
        <w:t xml:space="preserve">trainee 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wellness, assessment of </w:t>
      </w:r>
      <w:r w:rsidR="003F29B9">
        <w:rPr>
          <w:rFonts w:ascii="Arial" w:hAnsi="Arial" w:cs="Arial"/>
          <w:color w:val="548DD4" w:themeColor="text2" w:themeTint="99"/>
          <w:sz w:val="20"/>
        </w:rPr>
        <w:t>trainee</w:t>
      </w:r>
      <w:r w:rsidRPr="00C7050F">
        <w:rPr>
          <w:rFonts w:ascii="Arial" w:hAnsi="Arial" w:cs="Arial"/>
          <w:color w:val="548DD4" w:themeColor="text2" w:themeTint="99"/>
          <w:sz w:val="20"/>
        </w:rPr>
        <w:t xml:space="preserve"> progress, and continuous improvement.</w:t>
      </w:r>
    </w:p>
    <w:p w14:paraId="60447CE3" w14:textId="77777777" w:rsidR="00C7050F" w:rsidRPr="00385230" w:rsidRDefault="00C7050F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</w:p>
    <w:p w14:paraId="2476CFFB" w14:textId="18D1A3CE" w:rsidR="00DA1E71" w:rsidRDefault="003F29B9" w:rsidP="00DA1E71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Trainee </w:t>
      </w:r>
      <w:r w:rsidR="00DA1E71">
        <w:rPr>
          <w:rFonts w:ascii="Arial" w:hAnsi="Arial" w:cs="Arial"/>
          <w:sz w:val="20"/>
        </w:rPr>
        <w:t>Selection:</w:t>
      </w:r>
    </w:p>
    <w:p w14:paraId="6AB477B3" w14:textId="5BA41960" w:rsidR="003F29B9" w:rsidRPr="003F29B9" w:rsidRDefault="003F29B9" w:rsidP="00DA1E71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3F29B9">
        <w:rPr>
          <w:rFonts w:ascii="Arial" w:hAnsi="Arial" w:cs="Arial"/>
          <w:color w:val="548DD4" w:themeColor="text2" w:themeTint="99"/>
          <w:sz w:val="20"/>
        </w:rPr>
        <w:t xml:space="preserve">Requirement 5.1.1: There are effective, clearly defined, transparent, formal processes for the selection and progression of trainees. </w:t>
      </w:r>
    </w:p>
    <w:p w14:paraId="3C42EEDA" w14:textId="00CE53DD" w:rsidR="00DA1E71" w:rsidRDefault="00DA1E71" w:rsidP="00DA1E71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and maintain a </w:t>
      </w:r>
      <w:r w:rsidR="003F29B9">
        <w:rPr>
          <w:rFonts w:ascii="Arial" w:hAnsi="Arial" w:cs="Arial"/>
          <w:sz w:val="20"/>
        </w:rPr>
        <w:t xml:space="preserve">transparent and formal </w:t>
      </w:r>
      <w:r>
        <w:rPr>
          <w:rFonts w:ascii="Arial" w:hAnsi="Arial" w:cs="Arial"/>
          <w:sz w:val="20"/>
        </w:rPr>
        <w:t>process for the selection of candidates for admission to the program</w:t>
      </w:r>
      <w:r w:rsidR="003F29B9">
        <w:rPr>
          <w:rFonts w:ascii="Arial" w:hAnsi="Arial" w:cs="Arial"/>
          <w:sz w:val="20"/>
        </w:rPr>
        <w:t>.</w:t>
      </w:r>
    </w:p>
    <w:p w14:paraId="79B91EF9" w14:textId="037090C6" w:rsidR="00385230" w:rsidRDefault="00385230" w:rsidP="00385230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Educational Program Design:</w:t>
      </w:r>
    </w:p>
    <w:p w14:paraId="6C54C8C2" w14:textId="5DC01751" w:rsidR="003015D1" w:rsidRPr="00EB0700" w:rsidRDefault="003015D1" w:rsidP="000470B9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EB0700">
        <w:rPr>
          <w:rFonts w:ascii="Arial" w:hAnsi="Arial" w:cs="Arial"/>
          <w:color w:val="548DD4" w:themeColor="text2" w:themeTint="99"/>
          <w:sz w:val="20"/>
        </w:rPr>
        <w:t xml:space="preserve">Requirement 2.1.1: The AFC program’s design and delivery </w:t>
      </w:r>
      <w:proofErr w:type="gramStart"/>
      <w:r w:rsidRPr="00EB0700">
        <w:rPr>
          <w:rFonts w:ascii="Arial" w:hAnsi="Arial" w:cs="Arial"/>
          <w:color w:val="548DD4" w:themeColor="text2" w:themeTint="99"/>
          <w:sz w:val="20"/>
        </w:rPr>
        <w:t>is</w:t>
      </w:r>
      <w:proofErr w:type="gramEnd"/>
      <w:r w:rsidRPr="00EB0700">
        <w:rPr>
          <w:rFonts w:ascii="Arial" w:hAnsi="Arial" w:cs="Arial"/>
          <w:color w:val="548DD4" w:themeColor="text2" w:themeTint="99"/>
          <w:sz w:val="20"/>
        </w:rPr>
        <w:t xml:space="preserve"> based on the standards of training for the AFC discipline.</w:t>
      </w:r>
    </w:p>
    <w:p w14:paraId="2D4B5665" w14:textId="0B7469FA" w:rsidR="003015D1" w:rsidRPr="00EB0700" w:rsidRDefault="003015D1" w:rsidP="000470B9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EB0700">
        <w:rPr>
          <w:rFonts w:ascii="Arial" w:hAnsi="Arial" w:cs="Arial"/>
          <w:color w:val="548DD4" w:themeColor="text2" w:themeTint="99"/>
          <w:sz w:val="20"/>
        </w:rPr>
        <w:t>Requirement 2.1.2: The educational design allows trainees to identity and address individual learning objectives.</w:t>
      </w:r>
    </w:p>
    <w:p w14:paraId="106EB0FB" w14:textId="3199362D" w:rsidR="00385230" w:rsidRPr="000470B9" w:rsidRDefault="00385230" w:rsidP="000470B9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 w:rsidRPr="000470B9">
        <w:rPr>
          <w:rFonts w:ascii="Arial" w:hAnsi="Arial" w:cs="Arial"/>
          <w:sz w:val="20"/>
        </w:rPr>
        <w:t xml:space="preserve">Oversee the development and operation of the educational program that meets the general and </w:t>
      </w:r>
      <w:r w:rsidR="003015D1">
        <w:rPr>
          <w:rFonts w:ascii="Arial" w:hAnsi="Arial" w:cs="Arial"/>
          <w:sz w:val="20"/>
        </w:rPr>
        <w:t>discipline-</w:t>
      </w:r>
      <w:r w:rsidRPr="000470B9">
        <w:rPr>
          <w:rFonts w:ascii="Arial" w:hAnsi="Arial" w:cs="Arial"/>
          <w:sz w:val="20"/>
        </w:rPr>
        <w:t xml:space="preserve">specific standards of accreditation of the </w:t>
      </w:r>
      <w:r w:rsidRPr="003F29B9">
        <w:rPr>
          <w:rFonts w:ascii="Arial" w:hAnsi="Arial" w:cs="Arial"/>
          <w:sz w:val="20"/>
        </w:rPr>
        <w:t>Royal College of Physicians and Surgeons of Canada</w:t>
      </w:r>
      <w:r w:rsidR="003F29B9" w:rsidRPr="003F29B9">
        <w:rPr>
          <w:rFonts w:ascii="Arial" w:hAnsi="Arial" w:cs="Arial"/>
          <w:sz w:val="20"/>
        </w:rPr>
        <w:t>.</w:t>
      </w:r>
    </w:p>
    <w:p w14:paraId="76428962" w14:textId="0C125CC9" w:rsidR="00385230" w:rsidRDefault="00385230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training with increasing responsibility.</w:t>
      </w:r>
    </w:p>
    <w:p w14:paraId="377E5101" w14:textId="7A6563F9" w:rsidR="003015D1" w:rsidRDefault="003015D1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and design training that addresses trainees’ individual learning needs.</w:t>
      </w:r>
    </w:p>
    <w:p w14:paraId="5D8CDF58" w14:textId="6AB01B76" w:rsidR="00385230" w:rsidRDefault="003F29B9" w:rsidP="00385230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Trainee</w:t>
      </w:r>
      <w:r w:rsidR="00385230">
        <w:rPr>
          <w:rFonts w:ascii="Arial" w:hAnsi="Arial" w:cs="Arial"/>
          <w:sz w:val="20"/>
        </w:rPr>
        <w:t xml:space="preserve"> Wellness and Safety:</w:t>
      </w:r>
    </w:p>
    <w:p w14:paraId="5ED89E46" w14:textId="6DC08285" w:rsidR="003F29B9" w:rsidRDefault="003F29B9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>Requirement 4.1.1: Trainees are appropriate supervised.</w:t>
      </w:r>
    </w:p>
    <w:p w14:paraId="0D5C0BD3" w14:textId="789D8914" w:rsidR="003F29B9" w:rsidRDefault="003F29B9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>Requirement 4.1.2: AFC education occurs in a safety-conscious learning environment.</w:t>
      </w:r>
    </w:p>
    <w:p w14:paraId="2771E12A" w14:textId="007D37F7" w:rsidR="003F29B9" w:rsidRPr="003F29B9" w:rsidRDefault="003F29B9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3F29B9">
        <w:rPr>
          <w:rFonts w:ascii="Arial" w:hAnsi="Arial" w:cs="Arial"/>
          <w:color w:val="548DD4" w:themeColor="text2" w:themeTint="99"/>
          <w:sz w:val="20"/>
        </w:rPr>
        <w:t>Requirement 4.1.3: AFC education occurs in a positive learning environment that promotes trainee wellness.</w:t>
      </w:r>
    </w:p>
    <w:p w14:paraId="62C9B101" w14:textId="2920F2B9" w:rsidR="00385230" w:rsidRDefault="00385230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Ensure there is an established process for the </w:t>
      </w:r>
      <w:r w:rsidR="003F29B9">
        <w:rPr>
          <w:rFonts w:ascii="Arial" w:hAnsi="Arial" w:cs="Arial"/>
          <w:sz w:val="20"/>
        </w:rPr>
        <w:t>AFC Committee</w:t>
      </w:r>
      <w:r>
        <w:rPr>
          <w:rFonts w:ascii="Arial" w:hAnsi="Arial" w:cs="Arial"/>
          <w:sz w:val="20"/>
        </w:rPr>
        <w:t xml:space="preserve"> to receive</w:t>
      </w:r>
      <w:r w:rsidR="00B9795B">
        <w:rPr>
          <w:rFonts w:ascii="Arial" w:hAnsi="Arial" w:cs="Arial"/>
          <w:sz w:val="20"/>
        </w:rPr>
        <w:t xml:space="preserve"> departmental</w:t>
      </w:r>
      <w:r>
        <w:rPr>
          <w:rFonts w:ascii="Arial" w:hAnsi="Arial" w:cs="Arial"/>
          <w:sz w:val="20"/>
        </w:rPr>
        <w:t xml:space="preserve"> input</w:t>
      </w:r>
      <w:r w:rsidR="000470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on: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 xml:space="preserve"> wellness,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 xml:space="preserve"> safety, patient safety and quality of care.</w:t>
      </w:r>
    </w:p>
    <w:p w14:paraId="5324A551" w14:textId="4B441A97" w:rsidR="000470B9" w:rsidRDefault="00385230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Ensure that </w:t>
      </w:r>
      <w:r w:rsidR="003F29B9">
        <w:rPr>
          <w:rFonts w:ascii="Arial" w:hAnsi="Arial" w:cs="Arial"/>
          <w:sz w:val="20"/>
        </w:rPr>
        <w:t>trainees</w:t>
      </w:r>
      <w:r>
        <w:rPr>
          <w:rFonts w:ascii="Arial" w:hAnsi="Arial" w:cs="Arial"/>
          <w:sz w:val="20"/>
        </w:rPr>
        <w:t xml:space="preserve"> are aware of policies on safety and wellness</w:t>
      </w:r>
      <w:r w:rsidR="000470B9">
        <w:rPr>
          <w:rFonts w:ascii="Arial" w:hAnsi="Arial" w:cs="Arial"/>
          <w:sz w:val="20"/>
        </w:rPr>
        <w:t>.</w:t>
      </w:r>
    </w:p>
    <w:p w14:paraId="7ED54158" w14:textId="314A12FA" w:rsidR="000470B9" w:rsidRDefault="000470B9" w:rsidP="000470B9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385230">
        <w:rPr>
          <w:rFonts w:ascii="Arial" w:hAnsi="Arial" w:cs="Arial"/>
          <w:sz w:val="20"/>
        </w:rPr>
        <w:t xml:space="preserve">anage issues of real or perceived lack of </w:t>
      </w:r>
      <w:r w:rsidR="003F29B9">
        <w:rPr>
          <w:rFonts w:ascii="Arial" w:hAnsi="Arial" w:cs="Arial"/>
          <w:sz w:val="20"/>
        </w:rPr>
        <w:t>trainee</w:t>
      </w:r>
      <w:r w:rsidR="00385230">
        <w:rPr>
          <w:rFonts w:ascii="Arial" w:hAnsi="Arial" w:cs="Arial"/>
          <w:sz w:val="20"/>
        </w:rPr>
        <w:t xml:space="preserve"> safety</w:t>
      </w:r>
      <w:r>
        <w:rPr>
          <w:rFonts w:ascii="Arial" w:hAnsi="Arial" w:cs="Arial"/>
          <w:sz w:val="20"/>
        </w:rPr>
        <w:t>.</w:t>
      </w:r>
    </w:p>
    <w:p w14:paraId="56A25FB0" w14:textId="4F61298D" w:rsidR="00385230" w:rsidRPr="000470B9" w:rsidRDefault="000470B9" w:rsidP="000470B9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Provide a prompt review of any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 xml:space="preserve"> concerns regarding the educational program (i.e. environment, curriculum, resources, etc.)</w:t>
      </w:r>
    </w:p>
    <w:p w14:paraId="51F25656" w14:textId="4980B76E" w:rsidR="00385230" w:rsidRDefault="00385230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and environment free of intimidation, harassment, and mistreatment and manage any issues in a timely, efficient, and sensitive manner in accordance with PGME and Schulich policies.</w:t>
      </w:r>
    </w:p>
    <w:p w14:paraId="6A09C675" w14:textId="50FE97AF" w:rsidR="00FD36A2" w:rsidRDefault="00FD36A2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Maintain an environment that supports </w:t>
      </w:r>
      <w:hyperlink r:id="rId9" w:history="1">
        <w:r w:rsidRPr="00FD36A2">
          <w:rPr>
            <w:rStyle w:val="Hyperlink"/>
            <w:rFonts w:ascii="Arial" w:hAnsi="Arial" w:cs="Arial"/>
            <w:sz w:val="20"/>
          </w:rPr>
          <w:t>Schulich’s principles on Diversity, Inclusion &amp; Equity</w:t>
        </w:r>
      </w:hyperlink>
      <w:r>
        <w:rPr>
          <w:rFonts w:ascii="Arial" w:hAnsi="Arial" w:cs="Arial"/>
          <w:sz w:val="20"/>
        </w:rPr>
        <w:t xml:space="preserve"> </w:t>
      </w:r>
    </w:p>
    <w:p w14:paraId="3D227EC1" w14:textId="2AD52DD8" w:rsidR="00385230" w:rsidRDefault="00693FFC" w:rsidP="00385230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Review and formulate program support systems </w:t>
      </w:r>
      <w:r w:rsidR="000470B9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stress-related issues. Establish and maintain mechanisms for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>s to access services to manage stress.</w:t>
      </w:r>
    </w:p>
    <w:p w14:paraId="46E81BC6" w14:textId="057402AF" w:rsidR="00693FFC" w:rsidRPr="00830551" w:rsidRDefault="00693FFC" w:rsidP="00693FFC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 w:rsidRPr="00830551">
        <w:rPr>
          <w:rFonts w:ascii="Arial" w:hAnsi="Arial" w:cs="Arial"/>
          <w:sz w:val="20"/>
        </w:rPr>
        <w:t>Resources:</w:t>
      </w:r>
    </w:p>
    <w:p w14:paraId="3C6C75AD" w14:textId="3E608C03" w:rsidR="005358D8" w:rsidRPr="00830551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30551">
        <w:rPr>
          <w:rFonts w:ascii="Arial" w:hAnsi="Arial" w:cs="Arial"/>
          <w:color w:val="548DD4" w:themeColor="text2" w:themeTint="99"/>
          <w:sz w:val="20"/>
        </w:rPr>
        <w:t>Requirement 3.1.1: The patient population is adequate to ensure that trainees attain required competencies.</w:t>
      </w:r>
    </w:p>
    <w:p w14:paraId="30163B6D" w14:textId="18E826C2" w:rsidR="00830551" w:rsidRPr="00830551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30551">
        <w:rPr>
          <w:rFonts w:ascii="Arial" w:hAnsi="Arial" w:cs="Arial"/>
          <w:color w:val="548DD4" w:themeColor="text2" w:themeTint="99"/>
          <w:sz w:val="20"/>
        </w:rPr>
        <w:t>Requirement 3.1.2: Clinical and consultative services and facilities are effectively organized and adequate to ensure that trainees attain the required competencies.</w:t>
      </w:r>
    </w:p>
    <w:p w14:paraId="1D23A7E3" w14:textId="146B828F" w:rsidR="00830551" w:rsidRPr="00830551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30551">
        <w:rPr>
          <w:rFonts w:ascii="Arial" w:hAnsi="Arial" w:cs="Arial"/>
          <w:color w:val="548DD4" w:themeColor="text2" w:themeTint="99"/>
          <w:sz w:val="20"/>
        </w:rPr>
        <w:t>Requirement 3.1.3: The AFC program as the necessary financial, physical, and technical resources.</w:t>
      </w:r>
    </w:p>
    <w:p w14:paraId="7B7C6144" w14:textId="51373F05" w:rsidR="00830551" w:rsidRPr="00830551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30551">
        <w:rPr>
          <w:rFonts w:ascii="Arial" w:hAnsi="Arial" w:cs="Arial"/>
          <w:color w:val="548DD4" w:themeColor="text2" w:themeTint="99"/>
          <w:sz w:val="20"/>
        </w:rPr>
        <w:t>Requirement 3.1.4: There is appropriate liaison with other programs and teaching services to ensure that trainees experience the breadth of the discipline.</w:t>
      </w:r>
    </w:p>
    <w:p w14:paraId="4F7994DB" w14:textId="4CB1DABC" w:rsidR="00830551" w:rsidRPr="00830551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30551">
        <w:rPr>
          <w:rFonts w:ascii="Arial" w:hAnsi="Arial" w:cs="Arial"/>
          <w:color w:val="548DD4" w:themeColor="text2" w:themeTint="99"/>
          <w:sz w:val="20"/>
        </w:rPr>
        <w:t>Element 3.2: The AFC program has the appropriate human resources to provide all trainees with the required educational experiences.</w:t>
      </w:r>
    </w:p>
    <w:p w14:paraId="4E97985D" w14:textId="399DFFF5" w:rsidR="00693FFC" w:rsidRDefault="00693FFC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program resources on an ongoing basis. This includes a review of fellowship programs</w:t>
      </w:r>
      <w:r w:rsidR="004B3154">
        <w:rPr>
          <w:rFonts w:ascii="Arial" w:hAnsi="Arial" w:cs="Arial"/>
          <w:sz w:val="20"/>
        </w:rPr>
        <w:t xml:space="preserve">, and </w:t>
      </w:r>
      <w:r w:rsidR="003F29B9">
        <w:rPr>
          <w:rFonts w:ascii="Arial" w:hAnsi="Arial" w:cs="Arial"/>
          <w:sz w:val="20"/>
        </w:rPr>
        <w:t>trainee</w:t>
      </w:r>
      <w:r w:rsidR="004B3154">
        <w:rPr>
          <w:rFonts w:ascii="Arial" w:hAnsi="Arial" w:cs="Arial"/>
          <w:sz w:val="20"/>
        </w:rPr>
        <w:t>s from other services and academic programs (electives),</w:t>
      </w:r>
      <w:r>
        <w:rPr>
          <w:rFonts w:ascii="Arial" w:hAnsi="Arial" w:cs="Arial"/>
          <w:sz w:val="20"/>
        </w:rPr>
        <w:t xml:space="preserve"> to ensure they do not negatively impact the residency education.</w:t>
      </w:r>
    </w:p>
    <w:p w14:paraId="3ED78623" w14:textId="03796061" w:rsidR="00B9795B" w:rsidRDefault="00B9795B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Identify, advocate and plan for resources needed by the residency program. </w:t>
      </w:r>
    </w:p>
    <w:p w14:paraId="6273246E" w14:textId="4E2A42CB" w:rsidR="000B6824" w:rsidRDefault="000B6824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an annual budget to the Department/Division.</w:t>
      </w:r>
    </w:p>
    <w:p w14:paraId="3F818841" w14:textId="40743AF9" w:rsidR="00693FFC" w:rsidRDefault="00693FFC" w:rsidP="00693FFC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Policy and Procedure Development:</w:t>
      </w:r>
    </w:p>
    <w:p w14:paraId="0B928797" w14:textId="04398585" w:rsidR="00840458" w:rsidRPr="00840458" w:rsidRDefault="00840458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40458">
        <w:rPr>
          <w:rFonts w:ascii="Arial" w:hAnsi="Arial" w:cs="Arial"/>
          <w:color w:val="548DD4" w:themeColor="text2" w:themeTint="99"/>
          <w:sz w:val="20"/>
        </w:rPr>
        <w:t>Standard 1.2.3.3: Policy and process development, adoption, and dissemination is transparent, effective, and collaborative.</w:t>
      </w:r>
    </w:p>
    <w:p w14:paraId="44AA733C" w14:textId="022FF0E7" w:rsidR="00840458" w:rsidRPr="00840458" w:rsidRDefault="00840458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 w:rsidRPr="00840458">
        <w:rPr>
          <w:rFonts w:ascii="Arial" w:hAnsi="Arial" w:cs="Arial"/>
          <w:color w:val="548DD4" w:themeColor="text2" w:themeTint="99"/>
          <w:sz w:val="20"/>
        </w:rPr>
        <w:t>Standard 1.2.3.4: There is a mechanism to review and adopt central policies and relevant learning site(s) policies, as well as to develop required AFC program-specific policies or components as appropriate.</w:t>
      </w:r>
    </w:p>
    <w:p w14:paraId="4607415B" w14:textId="53A4E4A7" w:rsidR="00693FFC" w:rsidRDefault="00693FFC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Review and </w:t>
      </w:r>
      <w:r w:rsidR="00BA0514">
        <w:rPr>
          <w:rFonts w:ascii="Arial" w:hAnsi="Arial" w:cs="Arial"/>
          <w:sz w:val="20"/>
        </w:rPr>
        <w:t xml:space="preserve">comply with </w:t>
      </w:r>
      <w:r>
        <w:rPr>
          <w:rFonts w:ascii="Arial" w:hAnsi="Arial" w:cs="Arial"/>
          <w:sz w:val="20"/>
        </w:rPr>
        <w:t xml:space="preserve">applicable Schulich PGME </w:t>
      </w:r>
      <w:r w:rsidR="00C7050F">
        <w:rPr>
          <w:rFonts w:ascii="Arial" w:hAnsi="Arial" w:cs="Arial"/>
          <w:sz w:val="20"/>
        </w:rPr>
        <w:t xml:space="preserve">and learning site </w:t>
      </w:r>
      <w:r>
        <w:rPr>
          <w:rFonts w:ascii="Arial" w:hAnsi="Arial" w:cs="Arial"/>
          <w:sz w:val="20"/>
        </w:rPr>
        <w:t>policies.</w:t>
      </w:r>
      <w:r w:rsidR="00C7050F">
        <w:rPr>
          <w:rFonts w:ascii="Arial" w:hAnsi="Arial" w:cs="Arial"/>
          <w:sz w:val="20"/>
        </w:rPr>
        <w:t xml:space="preserve"> </w:t>
      </w:r>
      <w:r w:rsidR="00C7050F" w:rsidRPr="00C7050F">
        <w:rPr>
          <w:rFonts w:ascii="Arial" w:hAnsi="Arial" w:cs="Arial"/>
          <w:color w:val="548DD4" w:themeColor="text2" w:themeTint="99"/>
          <w:sz w:val="20"/>
        </w:rPr>
        <w:t>.</w:t>
      </w:r>
    </w:p>
    <w:p w14:paraId="12F76CD2" w14:textId="1613079B" w:rsidR="00693FFC" w:rsidRDefault="00693FFC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 and regularly review program-specific policies and processes</w:t>
      </w:r>
      <w:r w:rsidR="00783A4E">
        <w:rPr>
          <w:rFonts w:ascii="Arial" w:hAnsi="Arial" w:cs="Arial"/>
          <w:sz w:val="20"/>
        </w:rPr>
        <w:t xml:space="preserve">. </w:t>
      </w:r>
    </w:p>
    <w:p w14:paraId="5387CF05" w14:textId="3936DF27" w:rsidR="00693FFC" w:rsidRDefault="00693FFC" w:rsidP="00693FFC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Continuous improvement:</w:t>
      </w:r>
    </w:p>
    <w:p w14:paraId="0F507D52" w14:textId="1BE004CF" w:rsidR="00840458" w:rsidRDefault="00840458" w:rsidP="00783A4E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>Requirement 6.1.1: Teachers are regularly assessed and supported.</w:t>
      </w:r>
    </w:p>
    <w:p w14:paraId="67B4A3D9" w14:textId="3EC10E5B" w:rsidR="00783A4E" w:rsidRPr="00783A4E" w:rsidRDefault="003F29B9" w:rsidP="00783A4E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 xml:space="preserve">Standard 7: There is continuous improvement of the educational experiences to improve the AFC program and ensure trainees are prepared for independent practice in the discipline. </w:t>
      </w:r>
    </w:p>
    <w:p w14:paraId="1F6C02CE" w14:textId="5CDF2097" w:rsidR="00103035" w:rsidRDefault="00103035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Prepare for internal and external accreditation reviews. </w:t>
      </w:r>
    </w:p>
    <w:p w14:paraId="61973608" w14:textId="0915ABC9" w:rsidR="00693FFC" w:rsidRDefault="00693FFC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Establish and maintain an evaluation mechanism for the quality of the educational experience and appropriateness of resources available. This includes:</w:t>
      </w:r>
    </w:p>
    <w:p w14:paraId="38D2C88C" w14:textId="5E274CEA" w:rsidR="00693FFC" w:rsidRDefault="00693FFC" w:rsidP="00693FFC">
      <w:pPr>
        <w:pStyle w:val="ListParagraph"/>
        <w:numPr>
          <w:ilvl w:val="2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Evaluating the clinical and academic program and learning environment, including ongoing reviews of program and rotation competencies/objectives to ensure educational objectives are being met</w:t>
      </w:r>
      <w:r w:rsidR="004A3E89">
        <w:rPr>
          <w:rFonts w:ascii="Arial" w:hAnsi="Arial" w:cs="Arial"/>
          <w:sz w:val="20"/>
        </w:rPr>
        <w:t xml:space="preserve">. </w:t>
      </w:r>
    </w:p>
    <w:p w14:paraId="2E18A0B9" w14:textId="7AF57FCF" w:rsidR="00693FFC" w:rsidRDefault="00693FFC" w:rsidP="00693FFC">
      <w:pPr>
        <w:pStyle w:val="ListParagraph"/>
        <w:numPr>
          <w:ilvl w:val="2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Evaluating the resource allocation to ensure resources are sufficient to support the education program and trainees to meet their requirements of training.</w:t>
      </w:r>
    </w:p>
    <w:p w14:paraId="373520AF" w14:textId="7BB92D4F" w:rsidR="00693FFC" w:rsidRDefault="00693FFC" w:rsidP="004A3E89">
      <w:pPr>
        <w:pStyle w:val="ListParagraph"/>
        <w:numPr>
          <w:ilvl w:val="2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Assessing the program’s teachers on an ongoing basis and providing feedback to the teachers through the Department/Division Chair.</w:t>
      </w:r>
      <w:r w:rsidR="004A3E89">
        <w:rPr>
          <w:rFonts w:ascii="Arial" w:hAnsi="Arial" w:cs="Arial"/>
          <w:sz w:val="20"/>
        </w:rPr>
        <w:t xml:space="preserve"> Teachers assessments include </w:t>
      </w:r>
      <w:r w:rsidR="003F29B9">
        <w:rPr>
          <w:rFonts w:ascii="Arial" w:hAnsi="Arial" w:cs="Arial"/>
          <w:sz w:val="20"/>
        </w:rPr>
        <w:t>trainee</w:t>
      </w:r>
      <w:r w:rsidR="004A3E89">
        <w:rPr>
          <w:rFonts w:ascii="Arial" w:hAnsi="Arial" w:cs="Arial"/>
          <w:sz w:val="20"/>
        </w:rPr>
        <w:t xml:space="preserve"> input.</w:t>
      </w:r>
    </w:p>
    <w:p w14:paraId="2BF6CCCE" w14:textId="61D669E1" w:rsidR="00693FFC" w:rsidRDefault="00693FFC" w:rsidP="00693FFC">
      <w:pPr>
        <w:pStyle w:val="ListParagraph"/>
        <w:numPr>
          <w:ilvl w:val="2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Assessing the programs strengths and areas for improvement on an ongoing basis, to implement any improvements in a timely manner.</w:t>
      </w:r>
      <w:r w:rsidR="004A3E89">
        <w:rPr>
          <w:rFonts w:ascii="Arial" w:hAnsi="Arial" w:cs="Arial"/>
          <w:sz w:val="20"/>
        </w:rPr>
        <w:t xml:space="preserve"> </w:t>
      </w:r>
    </w:p>
    <w:p w14:paraId="0C8A41C1" w14:textId="774DC976" w:rsidR="00693FFC" w:rsidRDefault="003F29B9" w:rsidP="00693FFC">
      <w:pPr>
        <w:pStyle w:val="ListParagraph"/>
        <w:numPr>
          <w:ilvl w:val="0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Trainee</w:t>
      </w:r>
      <w:r w:rsidR="00693FFC">
        <w:rPr>
          <w:rFonts w:ascii="Arial" w:hAnsi="Arial" w:cs="Arial"/>
          <w:sz w:val="20"/>
        </w:rPr>
        <w:t xml:space="preserve"> Assessment (Competence Committee Report):</w:t>
      </w:r>
    </w:p>
    <w:p w14:paraId="12EBBEDE" w14:textId="62843BC1" w:rsidR="005358D8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>Requirement 2.2.1: The AFC program has a planned, defined and implemented system of assessment.</w:t>
      </w:r>
    </w:p>
    <w:p w14:paraId="05F5376E" w14:textId="1B13342C" w:rsidR="00830551" w:rsidRPr="005358D8" w:rsidRDefault="00830551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color w:val="548DD4" w:themeColor="text2" w:themeTint="99"/>
          <w:sz w:val="20"/>
        </w:rPr>
      </w:pPr>
      <w:r>
        <w:rPr>
          <w:rFonts w:ascii="Arial" w:hAnsi="Arial" w:cs="Arial"/>
          <w:color w:val="548DD4" w:themeColor="text2" w:themeTint="99"/>
          <w:sz w:val="20"/>
        </w:rPr>
        <w:t>Requirement 2.2.2: There is a mechanism in place to engage trainees in a regular discussion for review of their performance including timely support for trainees not attaining the required competencies as expected.</w:t>
      </w:r>
    </w:p>
    <w:p w14:paraId="513CBC89" w14:textId="1F8E8590" w:rsidR="00693FFC" w:rsidRPr="00693FFC" w:rsidRDefault="00693FFC" w:rsidP="00693FFC">
      <w:pPr>
        <w:pStyle w:val="ListParagraph"/>
        <w:numPr>
          <w:ilvl w:val="1"/>
          <w:numId w:val="7"/>
        </w:num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Design and maintain a mechanism for assessment of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>s, in accordance with the Royal College. The RPC will, with input from the Competence Committee</w:t>
      </w:r>
      <w:r w:rsidR="00830551">
        <w:rPr>
          <w:rFonts w:ascii="Arial" w:hAnsi="Arial" w:cs="Arial"/>
          <w:sz w:val="20"/>
        </w:rPr>
        <w:t xml:space="preserve"> </w:t>
      </w:r>
      <w:r w:rsidR="00830551" w:rsidRPr="00830551">
        <w:rPr>
          <w:rFonts w:ascii="Arial" w:hAnsi="Arial" w:cs="Arial"/>
          <w:color w:val="FF0000"/>
          <w:sz w:val="20"/>
        </w:rPr>
        <w:t>(or equivalent)</w:t>
      </w:r>
      <w:r>
        <w:rPr>
          <w:rFonts w:ascii="Arial" w:hAnsi="Arial" w:cs="Arial"/>
          <w:sz w:val="20"/>
        </w:rPr>
        <w:t xml:space="preserve">, promote </w:t>
      </w:r>
      <w:r w:rsidR="003F29B9">
        <w:rPr>
          <w:rFonts w:ascii="Arial" w:hAnsi="Arial" w:cs="Arial"/>
          <w:sz w:val="20"/>
        </w:rPr>
        <w:t>trainee</w:t>
      </w:r>
      <w:r>
        <w:rPr>
          <w:rFonts w:ascii="Arial" w:hAnsi="Arial" w:cs="Arial"/>
          <w:sz w:val="20"/>
        </w:rPr>
        <w:t>s. If borderline or unsatisfactory assessments occur, recommendations for remediation</w:t>
      </w:r>
      <w:r w:rsidR="007A05BB">
        <w:rPr>
          <w:rFonts w:ascii="Arial" w:hAnsi="Arial" w:cs="Arial"/>
          <w:sz w:val="20"/>
        </w:rPr>
        <w:t xml:space="preserve"> and probation</w:t>
      </w:r>
      <w:r>
        <w:rPr>
          <w:rFonts w:ascii="Arial" w:hAnsi="Arial" w:cs="Arial"/>
          <w:sz w:val="20"/>
        </w:rPr>
        <w:t xml:space="preserve"> will </w:t>
      </w:r>
      <w:r w:rsidR="00546D36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e made in accordance with Schulich PGME policies, including </w:t>
      </w:r>
      <w:r w:rsidRPr="0081657B">
        <w:rPr>
          <w:rFonts w:ascii="Arial" w:hAnsi="Arial" w:cs="Arial"/>
          <w:sz w:val="20"/>
        </w:rPr>
        <w:t xml:space="preserve">the </w:t>
      </w:r>
      <w:hyperlink r:id="rId10" w:history="1">
        <w:r w:rsidR="0081657B" w:rsidRPr="0081657B">
          <w:rPr>
            <w:rStyle w:val="Hyperlink"/>
            <w:rFonts w:ascii="Arial" w:hAnsi="Arial" w:cs="Arial"/>
            <w:sz w:val="20"/>
          </w:rPr>
          <w:t>AFC Assessment and Appeals Policy</w:t>
        </w:r>
      </w:hyperlink>
      <w:r w:rsidR="0081657B" w:rsidRPr="0081657B">
        <w:rPr>
          <w:rFonts w:ascii="Arial" w:hAnsi="Arial" w:cs="Arial"/>
          <w:sz w:val="20"/>
        </w:rPr>
        <w:t>.</w:t>
      </w:r>
      <w:bookmarkStart w:id="0" w:name="_GoBack"/>
      <w:bookmarkEnd w:id="0"/>
    </w:p>
    <w:p w14:paraId="58F8C770" w14:textId="5B07ECED" w:rsidR="00F1607A" w:rsidRDefault="00F1607A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5A1926C0" w14:textId="39C65D08" w:rsidR="00F1607A" w:rsidRDefault="00AE6CFC" w:rsidP="00F1607A">
      <w:pPr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0B6824">
        <w:rPr>
          <w:rFonts w:ascii="Arial" w:hAnsi="Arial" w:cs="Arial"/>
          <w:b/>
          <w:bCs/>
          <w:sz w:val="20"/>
          <w:szCs w:val="20"/>
        </w:rPr>
        <w:t>SUBCOMMITTEES</w:t>
      </w:r>
    </w:p>
    <w:p w14:paraId="09EBE050" w14:textId="0F9EC394" w:rsidR="003015D1" w:rsidRPr="003015D1" w:rsidRDefault="003015D1" w:rsidP="003015D1">
      <w:pPr>
        <w:pStyle w:val="ListParagraph"/>
        <w:numPr>
          <w:ilvl w:val="0"/>
          <w:numId w:val="12"/>
        </w:numPr>
        <w:spacing w:line="312" w:lineRule="auto"/>
        <w:rPr>
          <w:rFonts w:ascii="Arial" w:hAnsi="Arial" w:cs="Arial"/>
          <w:sz w:val="20"/>
        </w:rPr>
      </w:pPr>
      <w:r w:rsidRPr="003015D1">
        <w:rPr>
          <w:rFonts w:ascii="Arial" w:hAnsi="Arial" w:cs="Arial"/>
          <w:sz w:val="20"/>
        </w:rPr>
        <w:t>Competence Committee (CC)</w:t>
      </w:r>
      <w:r w:rsidR="00830551">
        <w:rPr>
          <w:rFonts w:ascii="Arial" w:hAnsi="Arial" w:cs="Arial"/>
          <w:sz w:val="20"/>
        </w:rPr>
        <w:t xml:space="preserve"> </w:t>
      </w:r>
      <w:r w:rsidR="00830551" w:rsidRPr="00830551">
        <w:rPr>
          <w:rFonts w:ascii="Arial" w:hAnsi="Arial" w:cs="Arial"/>
          <w:color w:val="FF0000"/>
          <w:sz w:val="20"/>
        </w:rPr>
        <w:t>(or equivalent)</w:t>
      </w:r>
    </w:p>
    <w:p w14:paraId="5AA18EBC" w14:textId="0AC94854" w:rsidR="00AE6CFC" w:rsidRDefault="00AE6CFC" w:rsidP="00F1607A">
      <w:pPr>
        <w:spacing w:line="312" w:lineRule="auto"/>
        <w:rPr>
          <w:rFonts w:ascii="Arial" w:hAnsi="Arial" w:cs="Arial"/>
          <w:sz w:val="20"/>
          <w:szCs w:val="20"/>
        </w:rPr>
      </w:pPr>
      <w:r w:rsidRPr="00AE6CFC">
        <w:rPr>
          <w:rFonts w:ascii="Arial" w:hAnsi="Arial" w:cs="Arial"/>
          <w:sz w:val="20"/>
          <w:szCs w:val="20"/>
          <w:highlight w:val="yellow"/>
        </w:rPr>
        <w:t xml:space="preserve">List </w:t>
      </w:r>
      <w:r w:rsidR="000B6824">
        <w:rPr>
          <w:rFonts w:ascii="Arial" w:hAnsi="Arial" w:cs="Arial"/>
          <w:sz w:val="20"/>
          <w:szCs w:val="20"/>
          <w:highlight w:val="yellow"/>
        </w:rPr>
        <w:t xml:space="preserve">additional </w:t>
      </w:r>
      <w:r w:rsidRPr="00AE6CFC">
        <w:rPr>
          <w:rFonts w:ascii="Arial" w:hAnsi="Arial" w:cs="Arial"/>
          <w:sz w:val="20"/>
          <w:szCs w:val="20"/>
          <w:highlight w:val="yellow"/>
        </w:rPr>
        <w:t xml:space="preserve">as </w:t>
      </w:r>
      <w:r w:rsidRPr="000B6824">
        <w:rPr>
          <w:rFonts w:ascii="Arial" w:hAnsi="Arial" w:cs="Arial"/>
          <w:sz w:val="20"/>
          <w:szCs w:val="20"/>
          <w:highlight w:val="yellow"/>
        </w:rPr>
        <w:t>require</w:t>
      </w:r>
      <w:r w:rsidR="000B6824" w:rsidRPr="000B6824">
        <w:rPr>
          <w:rFonts w:ascii="Arial" w:hAnsi="Arial" w:cs="Arial"/>
          <w:sz w:val="20"/>
          <w:szCs w:val="20"/>
          <w:highlight w:val="yellow"/>
        </w:rPr>
        <w:t>d. Note: All subcommittees require their own Terms of Reference.</w:t>
      </w:r>
    </w:p>
    <w:p w14:paraId="744A97EA" w14:textId="77777777" w:rsidR="000B6824" w:rsidRDefault="000B6824" w:rsidP="00F1607A">
      <w:pPr>
        <w:spacing w:line="312" w:lineRule="auto"/>
        <w:rPr>
          <w:rFonts w:ascii="Arial" w:hAnsi="Arial" w:cs="Arial"/>
          <w:sz w:val="20"/>
          <w:szCs w:val="20"/>
        </w:rPr>
      </w:pPr>
    </w:p>
    <w:p w14:paraId="4DA86334" w14:textId="77777777" w:rsidR="00BA69F3" w:rsidRDefault="00BA69F3" w:rsidP="00BA69F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CA" w:eastAsia="en-CA"/>
        </w:rPr>
      </w:pPr>
    </w:p>
    <w:p w14:paraId="00B50511" w14:textId="77777777" w:rsidR="00281386" w:rsidRDefault="00281386" w:rsidP="00281386"/>
    <w:p w14:paraId="66375721" w14:textId="77777777" w:rsidR="00281386" w:rsidRDefault="00281386" w:rsidP="00281386">
      <w:pPr>
        <w:rPr>
          <w:rFonts w:ascii="Garamond" w:hAnsi="Garamond" w:cs="Arial"/>
        </w:rPr>
      </w:pPr>
    </w:p>
    <w:p w14:paraId="5D57684C" w14:textId="77777777" w:rsidR="0005008B" w:rsidRDefault="0005008B" w:rsidP="0005008B">
      <w:pPr>
        <w:rPr>
          <w:b/>
          <w:u w:val="single"/>
        </w:rPr>
      </w:pPr>
    </w:p>
    <w:sectPr w:rsidR="0005008B" w:rsidSect="00F1607A">
      <w:headerReference w:type="even" r:id="rId11"/>
      <w:headerReference w:type="first" r:id="rId12"/>
      <w:footerReference w:type="first" r:id="rId13"/>
      <w:pgSz w:w="12240" w:h="15840"/>
      <w:pgMar w:top="2410" w:right="1440" w:bottom="1440" w:left="1440" w:header="706" w:footer="87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C8912" w16cex:dateUtc="2021-06-22T2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0A46" w14:textId="77777777" w:rsidR="00962373" w:rsidRDefault="00962373" w:rsidP="00A551B2">
      <w:r>
        <w:separator/>
      </w:r>
    </w:p>
  </w:endnote>
  <w:endnote w:type="continuationSeparator" w:id="0">
    <w:p w14:paraId="128A999A" w14:textId="77777777" w:rsidR="00962373" w:rsidRDefault="00962373" w:rsidP="00A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B02E6" w14:textId="666D186C" w:rsidR="00F1607A" w:rsidRDefault="00CF74F7" w:rsidP="00F1607A">
    <w:pPr>
      <w:pStyle w:val="Footer"/>
      <w:spacing w:line="200" w:lineRule="exact"/>
      <w:rPr>
        <w:rFonts w:ascii="Arial" w:hAnsi="Arial" w:cs="Arial"/>
        <w:sz w:val="16"/>
        <w:szCs w:val="16"/>
      </w:rPr>
    </w:pPr>
    <w:r>
      <w:rPr>
        <w:rFonts w:hint="eastAsia"/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49EFDFC9" wp14:editId="0FA09E1A">
          <wp:simplePos x="0" y="0"/>
          <wp:positionH relativeFrom="column">
            <wp:posOffset>-762000</wp:posOffset>
          </wp:positionH>
          <wp:positionV relativeFrom="paragraph">
            <wp:posOffset>-534296</wp:posOffset>
          </wp:positionV>
          <wp:extent cx="7772400" cy="13716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Alum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F6BCC" w14:textId="1C33200A" w:rsidR="00827107" w:rsidRPr="0016291B" w:rsidRDefault="00795D99" w:rsidP="0016291B">
    <w:pPr>
      <w:pStyle w:val="Footer"/>
      <w:spacing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CC496" w14:textId="77777777" w:rsidR="00962373" w:rsidRDefault="00962373" w:rsidP="00A551B2">
      <w:r>
        <w:separator/>
      </w:r>
    </w:p>
  </w:footnote>
  <w:footnote w:type="continuationSeparator" w:id="0">
    <w:p w14:paraId="3F35A294" w14:textId="77777777" w:rsidR="00962373" w:rsidRDefault="00962373" w:rsidP="00A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8086F" w14:textId="77777777" w:rsidR="00962373" w:rsidRDefault="0081657B">
    <w:pPr>
      <w:pStyle w:val="Header"/>
    </w:pPr>
    <w:r>
      <w:rPr>
        <w:noProof/>
      </w:rPr>
      <w:pict w14:anchorId="5005B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Science_exampl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01655" w14:textId="3ACC0DEA" w:rsidR="00B04D5C" w:rsidRDefault="00F1607A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 wp14:anchorId="413E9D2E" wp14:editId="1C74DB43">
          <wp:simplePos x="0" y="0"/>
          <wp:positionH relativeFrom="column">
            <wp:posOffset>-819397</wp:posOffset>
          </wp:positionH>
          <wp:positionV relativeFrom="paragraph">
            <wp:posOffset>-448310</wp:posOffset>
          </wp:positionV>
          <wp:extent cx="7772400" cy="1371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574"/>
    <w:multiLevelType w:val="hybridMultilevel"/>
    <w:tmpl w:val="7986A6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E08"/>
    <w:multiLevelType w:val="hybridMultilevel"/>
    <w:tmpl w:val="345612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F74C7"/>
    <w:multiLevelType w:val="hybridMultilevel"/>
    <w:tmpl w:val="3860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352D"/>
    <w:multiLevelType w:val="hybridMultilevel"/>
    <w:tmpl w:val="A0322D6E"/>
    <w:lvl w:ilvl="0" w:tplc="8654A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2532"/>
    <w:multiLevelType w:val="hybridMultilevel"/>
    <w:tmpl w:val="2E76A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A3E2B"/>
    <w:multiLevelType w:val="hybridMultilevel"/>
    <w:tmpl w:val="A0A45EFE"/>
    <w:lvl w:ilvl="0" w:tplc="C4C65C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36D0"/>
    <w:multiLevelType w:val="hybridMultilevel"/>
    <w:tmpl w:val="DA98A9B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FDA"/>
    <w:multiLevelType w:val="hybridMultilevel"/>
    <w:tmpl w:val="0E9A73D4"/>
    <w:lvl w:ilvl="0" w:tplc="39ACE5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82E16"/>
    <w:multiLevelType w:val="hybridMultilevel"/>
    <w:tmpl w:val="70748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E5FE7"/>
    <w:multiLevelType w:val="hybridMultilevel"/>
    <w:tmpl w:val="F43C24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67BDF"/>
    <w:multiLevelType w:val="hybridMultilevel"/>
    <w:tmpl w:val="E6502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53AEE"/>
    <w:multiLevelType w:val="hybridMultilevel"/>
    <w:tmpl w:val="0B621D2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B2"/>
    <w:rsid w:val="00016ADC"/>
    <w:rsid w:val="000470B9"/>
    <w:rsid w:val="0005008B"/>
    <w:rsid w:val="000619E5"/>
    <w:rsid w:val="000929DD"/>
    <w:rsid w:val="000A6C28"/>
    <w:rsid w:val="000B6824"/>
    <w:rsid w:val="000D135D"/>
    <w:rsid w:val="00103035"/>
    <w:rsid w:val="0011760F"/>
    <w:rsid w:val="00131077"/>
    <w:rsid w:val="0016291B"/>
    <w:rsid w:val="00185B31"/>
    <w:rsid w:val="0019235D"/>
    <w:rsid w:val="001A70AB"/>
    <w:rsid w:val="001E428D"/>
    <w:rsid w:val="001F260F"/>
    <w:rsid w:val="001F2B79"/>
    <w:rsid w:val="00200801"/>
    <w:rsid w:val="00224AD6"/>
    <w:rsid w:val="00264CFF"/>
    <w:rsid w:val="00281386"/>
    <w:rsid w:val="002A7215"/>
    <w:rsid w:val="002E47C2"/>
    <w:rsid w:val="002F01B2"/>
    <w:rsid w:val="003015D1"/>
    <w:rsid w:val="003248E6"/>
    <w:rsid w:val="00326DEC"/>
    <w:rsid w:val="0034012B"/>
    <w:rsid w:val="003411B0"/>
    <w:rsid w:val="00385230"/>
    <w:rsid w:val="003E0001"/>
    <w:rsid w:val="003F29B9"/>
    <w:rsid w:val="004179C3"/>
    <w:rsid w:val="004402D9"/>
    <w:rsid w:val="00471AC4"/>
    <w:rsid w:val="004870F4"/>
    <w:rsid w:val="004A3E89"/>
    <w:rsid w:val="004B3154"/>
    <w:rsid w:val="0052548F"/>
    <w:rsid w:val="005358D8"/>
    <w:rsid w:val="00546D36"/>
    <w:rsid w:val="005A35ED"/>
    <w:rsid w:val="005A48BD"/>
    <w:rsid w:val="005B06D4"/>
    <w:rsid w:val="005D4698"/>
    <w:rsid w:val="00613E67"/>
    <w:rsid w:val="00641A82"/>
    <w:rsid w:val="00646872"/>
    <w:rsid w:val="00651071"/>
    <w:rsid w:val="0068367F"/>
    <w:rsid w:val="00692086"/>
    <w:rsid w:val="00693FFC"/>
    <w:rsid w:val="006A0D2C"/>
    <w:rsid w:val="006F4606"/>
    <w:rsid w:val="00723534"/>
    <w:rsid w:val="007269E4"/>
    <w:rsid w:val="007365A5"/>
    <w:rsid w:val="00743765"/>
    <w:rsid w:val="00762F4D"/>
    <w:rsid w:val="00783A4E"/>
    <w:rsid w:val="00795D99"/>
    <w:rsid w:val="007A05BB"/>
    <w:rsid w:val="007A4368"/>
    <w:rsid w:val="007D3956"/>
    <w:rsid w:val="007D51D1"/>
    <w:rsid w:val="007F5BB9"/>
    <w:rsid w:val="00811AB7"/>
    <w:rsid w:val="0081657B"/>
    <w:rsid w:val="00820A83"/>
    <w:rsid w:val="00827107"/>
    <w:rsid w:val="00830551"/>
    <w:rsid w:val="00840458"/>
    <w:rsid w:val="00890967"/>
    <w:rsid w:val="00897EDB"/>
    <w:rsid w:val="008D4825"/>
    <w:rsid w:val="008D7FE0"/>
    <w:rsid w:val="008E373F"/>
    <w:rsid w:val="00900675"/>
    <w:rsid w:val="00912C64"/>
    <w:rsid w:val="00912C9E"/>
    <w:rsid w:val="00922E85"/>
    <w:rsid w:val="0092367E"/>
    <w:rsid w:val="00962373"/>
    <w:rsid w:val="009831D7"/>
    <w:rsid w:val="009A0112"/>
    <w:rsid w:val="00A007D4"/>
    <w:rsid w:val="00A05A31"/>
    <w:rsid w:val="00A13CD5"/>
    <w:rsid w:val="00A263D9"/>
    <w:rsid w:val="00A3782F"/>
    <w:rsid w:val="00A551B2"/>
    <w:rsid w:val="00A63D96"/>
    <w:rsid w:val="00A876C9"/>
    <w:rsid w:val="00AA75A8"/>
    <w:rsid w:val="00AA76B9"/>
    <w:rsid w:val="00AE6CFC"/>
    <w:rsid w:val="00B04D5C"/>
    <w:rsid w:val="00B527B8"/>
    <w:rsid w:val="00B94E66"/>
    <w:rsid w:val="00B9795B"/>
    <w:rsid w:val="00BA0514"/>
    <w:rsid w:val="00BA69F3"/>
    <w:rsid w:val="00C4285F"/>
    <w:rsid w:val="00C7050F"/>
    <w:rsid w:val="00C932E0"/>
    <w:rsid w:val="00C95475"/>
    <w:rsid w:val="00CA0B18"/>
    <w:rsid w:val="00CF74F7"/>
    <w:rsid w:val="00D26BF4"/>
    <w:rsid w:val="00D3472F"/>
    <w:rsid w:val="00D54FB5"/>
    <w:rsid w:val="00DA1E71"/>
    <w:rsid w:val="00DA66B9"/>
    <w:rsid w:val="00DB41BC"/>
    <w:rsid w:val="00E60D77"/>
    <w:rsid w:val="00E65C6F"/>
    <w:rsid w:val="00E66F24"/>
    <w:rsid w:val="00E7488D"/>
    <w:rsid w:val="00E7579B"/>
    <w:rsid w:val="00EB0700"/>
    <w:rsid w:val="00EC2BCE"/>
    <w:rsid w:val="00EC646A"/>
    <w:rsid w:val="00ED3FB9"/>
    <w:rsid w:val="00EF06D8"/>
    <w:rsid w:val="00F05077"/>
    <w:rsid w:val="00F10DE5"/>
    <w:rsid w:val="00F1607A"/>
    <w:rsid w:val="00F245CA"/>
    <w:rsid w:val="00F5132C"/>
    <w:rsid w:val="00F51919"/>
    <w:rsid w:val="00F55C58"/>
    <w:rsid w:val="00F84BCD"/>
    <w:rsid w:val="00F94915"/>
    <w:rsid w:val="00FA0667"/>
    <w:rsid w:val="00FD36A2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5F065"/>
  <w14:defaultImageDpi w14:val="300"/>
  <w15:docId w15:val="{2725D6AF-6201-49F5-8994-7D38BE41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2"/>
  </w:style>
  <w:style w:type="paragraph" w:styleId="Footer">
    <w:name w:val="footer"/>
    <w:basedOn w:val="Normal"/>
    <w:link w:val="Foot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2"/>
  </w:style>
  <w:style w:type="paragraph" w:styleId="BalloonText">
    <w:name w:val="Balloon Text"/>
    <w:basedOn w:val="Normal"/>
    <w:link w:val="BalloonTextChar"/>
    <w:uiPriority w:val="99"/>
    <w:semiHidden/>
    <w:unhideWhenUsed/>
    <w:rsid w:val="008D48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2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5D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1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08B"/>
    <w:pPr>
      <w:ind w:left="720"/>
      <w:contextualSpacing/>
    </w:pPr>
    <w:rPr>
      <w:rFonts w:eastAsiaTheme="minorHAnsi"/>
      <w:szCs w:val="20"/>
    </w:rPr>
  </w:style>
  <w:style w:type="paragraph" w:styleId="NormalWeb">
    <w:name w:val="Normal (Web)"/>
    <w:basedOn w:val="Normal"/>
    <w:uiPriority w:val="99"/>
    <w:semiHidden/>
    <w:unhideWhenUsed/>
    <w:rsid w:val="00BA69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81386"/>
    <w:rPr>
      <w:sz w:val="22"/>
      <w:szCs w:val="22"/>
      <w:lang w:val="en-CA" w:eastAsia="en-C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81386"/>
    <w:rPr>
      <w:sz w:val="22"/>
      <w:szCs w:val="22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9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16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college.ca/rcsite/documents/ibd/afc-general-standards-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hulich.uwo.ca/medicine/postgraduate/future_learners/docs/Policies%20for%20Website/2021_AFC%20Appeals%20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lich.uwo.ca/med_dent_admissions/about_us/diversity_inclusion_equity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D5C83-FE2C-4415-A27C-B20A97AC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Wilson</dc:creator>
  <cp:lastModifiedBy>Andrea Good</cp:lastModifiedBy>
  <cp:revision>6</cp:revision>
  <cp:lastPrinted>2011-12-13T15:34:00Z</cp:lastPrinted>
  <dcterms:created xsi:type="dcterms:W3CDTF">2021-06-22T18:37:00Z</dcterms:created>
  <dcterms:modified xsi:type="dcterms:W3CDTF">2023-05-25T16:09:00Z</dcterms:modified>
</cp:coreProperties>
</file>